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c1b64343172adf387906c5197a7c41a1ff2cca6"/>
    <w:p>
      <w:pPr>
        <w:pStyle w:val="Heading2"/>
      </w:pPr>
      <w:r>
        <w:t xml:space="preserve">The Holistic School Counselor: Enhancing Student Success in United Arab Emirates Abu Dhabi</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Abu Dhabi, United Arab Emirates</w:t>
      </w:r>
    </w:p>
    <w:bookmarkEnd w:id="20"/>
    <w:bookmarkEnd w:id="21"/>
    <w:bookmarkStart w:id="22" w:name="slide-title-introduction-and-context"/>
    <w:p>
      <w:pPr>
        <w:pStyle w:val="Heading3"/>
      </w:pPr>
      <w:r>
        <w:t xml:space="preserve">Slide Title: Introduction and Context</w:t>
      </w:r>
    </w:p>
    <w:p>
      <w:pPr>
        <w:pStyle w:val="FirstParagraph"/>
      </w:pPr>
      <w:r>
        <w:t xml:space="preserve">The modern educational landscape in the United Arab Emirates has evolved significantly. In Abu Dhabi, the Department of Education and Knowledge (ADEK) emphasizes not only academic excellence but also character development and social responsibility. Within this framework, the School Counselor plays a pivotal role. This presentation outlines how School Counselor services align with national visions to foster resilient, emotionally intelligent students ready for a global future.</w:t>
      </w:r>
    </w:p>
    <w:bookmarkEnd w:id="22"/>
    <w:bookmarkStart w:id="23" w:name="title-the-vision-of-abu-dhabi-education"/>
    <w:p>
      <w:pPr>
        <w:pStyle w:val="Heading3"/>
      </w:pPr>
      <w:r>
        <w:t xml:space="preserve">Title: The Vision of Abu Dhabi Education</w:t>
      </w:r>
    </w:p>
    <w:p>
      <w:pPr>
        <w:pStyle w:val="FirstParagraph"/>
      </w:pPr>
      <w:r>
        <w:t xml:space="preserve">The United Arab Emirates is committed to building a knowledge-based economy that values human capital development. In Abu Dhabi, initiatives such as the "Abu Dhabi Educational Council" strategy highlight the importance of well-being alongside literacy and numeracy. School Counselors are key agents in implementing these strategies by ensuring that mental health support, career guidance, and social-emotional learning (SEL) are integrated into daily school operations.</w:t>
      </w:r>
    </w:p>
    <w:bookmarkEnd w:id="23"/>
    <w:bookmarkStart w:id="24" w:name="X703633e2a570ddcfb3f0c3f28dda18c8ea9cee5"/>
    <w:p>
      <w:pPr>
        <w:pStyle w:val="Heading3"/>
      </w:pPr>
      <w:r>
        <w:t xml:space="preserve">Title: Core Responsibilities of the School Counselor</w:t>
      </w:r>
    </w:p>
    <w:p>
      <w:pPr>
        <w:pStyle w:val="FirstParagraph"/>
      </w:pPr>
      <w:r>
        <w:t xml:space="preserve">A School Counselor in Abu Dhabi serves multiple functions. Primarily, they provide individual and group counseling to address emotional distress, behavioral issues, and academic struggles. Additionally, they collaborate with teachers and parents to create supportive environments. They also lead workshops on topics such as bullying prevention, stress management during exams, and cultural sensitivity training.</w:t>
      </w:r>
    </w:p>
    <w:bookmarkEnd w:id="24"/>
    <w:bookmarkStart w:id="25" w:name="title-cultural-sensitivity-and-diversity"/>
    <w:p>
      <w:pPr>
        <w:pStyle w:val="Heading3"/>
      </w:pPr>
      <w:r>
        <w:t xml:space="preserve">Title: Cultural Sensitivity and Diversity</w:t>
      </w:r>
    </w:p>
    <w:p>
      <w:pPr>
        <w:pStyle w:val="FirstParagraph"/>
      </w:pPr>
      <w:r>
        <w:t xml:space="preserve">The student body in Abu Dhabi is exceptionally diverse, comprising Emirati nationals alongside expatriates from various backgrounds. A School Counselor must be culturally competent to address the unique challenges faced by students navigating multiple cultural identities. This includes understanding family dynamics, religious practices, and societal expectations prevalent in the United Arab Emirates while maintaining universal standards of care.</w:t>
      </w:r>
    </w:p>
    <w:bookmarkEnd w:id="25"/>
    <w:bookmarkStart w:id="26" w:name="X1d50139d7618da0af4011f57e1ba6c01204c7e8"/>
    <w:p>
      <w:pPr>
        <w:pStyle w:val="Heading3"/>
      </w:pPr>
      <w:r>
        <w:t xml:space="preserve">Title: Academic Guidance and Career Planning</w:t>
      </w:r>
    </w:p>
    <w:p>
      <w:pPr>
        <w:pStyle w:val="FirstParagraph"/>
      </w:pPr>
      <w:r>
        <w:t xml:space="preserve">In line with national priorities for future workforce readiness, School Counselors assist students in making informed decisions about their academic paths. This involves helping high school students select appropriate subjects for university admission, both locally within Abu Dhabi universities and internationally. Career counseling helps students identify strengths and interests, linking them to emerging industries in the UAE such as renewable energy, tourism, and technology.</w:t>
      </w:r>
    </w:p>
    <w:bookmarkEnd w:id="26"/>
    <w:bookmarkStart w:id="27" w:name="title-collaboration-with-stakeholders"/>
    <w:p>
      <w:pPr>
        <w:pStyle w:val="Heading3"/>
      </w:pPr>
      <w:r>
        <w:t xml:space="preserve">Title: Collaboration with Stakeholders</w:t>
      </w:r>
    </w:p>
    <w:p>
      <w:pPr>
        <w:pStyle w:val="FirstParagraph"/>
      </w:pPr>
      <w:r>
        <w:t xml:space="preserve">Effective School Counselor practice requires strong partnerships. In Abu Dhabi schools, counselors work closely with administration to shape policy, engage parents through regular communication channels, and coordinate with external agencies for specialized support. This holistic approach ensures that every student receives comprehensive care tailored to their specific needs within the local community context.</w:t>
      </w:r>
    </w:p>
    <w:bookmarkEnd w:id="27"/>
    <w:bookmarkStart w:id="28" w:name="Xd9058b230bca0c6d313891b7959e6bf8e54e218"/>
    <w:p>
      <w:pPr>
        <w:pStyle w:val="Heading3"/>
      </w:pPr>
      <w:r>
        <w:t xml:space="preserve">Title: Challenges and Ethical Considerations</w:t>
      </w:r>
    </w:p>
    <w:p>
      <w:pPr>
        <w:pStyle w:val="FirstParagraph"/>
      </w:pPr>
      <w:r>
        <w:t xml:space="preserve">School Counselors in United Arab Emirates face unique challenges, including language barriers and varying levels of awareness regarding mental health. Ethical practice involves maintaining confidentiality while respecting local laws and cultural norms. It is crucial for counselors to navigate these complexities with empathy, integrity, and professional judgment to build trust with students who may be hesitant to seek help.</w:t>
      </w:r>
    </w:p>
    <w:bookmarkEnd w:id="28"/>
    <w:bookmarkStart w:id="29" w:name="Xdc97f894ce6e36ed7fa55542560f459c65fb7cc"/>
    <w:p>
      <w:pPr>
        <w:pStyle w:val="Heading3"/>
      </w:pPr>
      <w:r>
        <w:t xml:space="preserve">Title: Future Directions and Recommendations</w:t>
      </w:r>
    </w:p>
    <w:p>
      <w:pPr>
        <w:pStyle w:val="FirstParagraph"/>
      </w:pPr>
      <w:r>
        <w:t xml:space="preserve">To further enhance the impact of School Counselor programs in Abu Dhabi, recommendations include increased investment in professional development for counselors specializing in multicultural counseling. Additionally, integrating more digital tools for early identification of student needs can improve intervention efficiency. Continuous evaluation against ADEK standards will ensure that counselor services remain relevant and effective.</w:t>
      </w:r>
    </w:p>
    <w:bookmarkEnd w:id="29"/>
    <w:bookmarkStart w:id="30" w:name="title-conclusion"/>
    <w:p>
      <w:pPr>
        <w:pStyle w:val="Heading3"/>
      </w:pPr>
      <w:r>
        <w:t xml:space="preserve">Title: Conclusion</w:t>
      </w:r>
    </w:p>
    <w:p>
      <w:pPr>
        <w:pStyle w:val="FirstParagraph"/>
      </w:pPr>
      <w:r>
        <w:t xml:space="preserve">The role of the School Counselor is indispensable in achieving educational excellence in Abu Dhabi, United Arab Emirates. By fostering emotional well-being, guiding academic choices, and promoting cultural inclusivity, counselors contribute significantly to student success. Investing in robust counseling services supports the national vision of developing confident, capable citizens ready to lead future generations.</w:t>
      </w:r>
    </w:p>
    <w:bookmarkEnd w:id="30"/>
    <w:p>
      <w:pPr>
        <w:pStyle w:val="BodyText"/>
      </w:pPr>
      <w:r>
        <w:t xml:space="preserve">© 2023 Seminar Presentation Slides on School Counselor in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United Arab Emirates Abu Dhabi</dc:title>
  <dc:creator/>
  <dc:language>en</dc:language>
  <cp:keywords/>
  <dcterms:created xsi:type="dcterms:W3CDTF">2026-07-29T19:51:57Z</dcterms:created>
  <dcterms:modified xsi:type="dcterms:W3CDTF">2026-07-29T19:51:57Z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