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United</w:t>
      </w:r>
      <w:r>
        <w:t xml:space="preserve"> </w:t>
      </w:r>
      <w:r>
        <w:t xml:space="preserve">Kingdom</w:t>
      </w:r>
      <w:r>
        <w:t xml:space="preserve"> </w:t>
      </w:r>
      <w:r>
        <w:t xml:space="preserve">London</w:t>
      </w:r>
    </w:p>
    <w:bookmarkStart w:id="21" w:name="X1b3741d6999de5f85c76b54239c7f5e742c10d1"/>
    <w:p>
      <w:pPr>
        <w:pStyle w:val="Heading1"/>
      </w:pPr>
      <w:r>
        <w:t xml:space="preserve">Seminar Presentation Slides: The Evolving Role of the School Counselor in United Kingdom London</w:t>
      </w:r>
    </w:p>
    <w:p>
      <w:pPr>
        <w:pStyle w:val="FirstParagraph"/>
      </w:pPr>
      <w:r>
        <w:rPr>
          <w:bCs/>
          <w:b/>
        </w:rPr>
        <w:t xml:space="preserve">Date:</w:t>
      </w:r>
      <w:r>
        <w:t xml:space="preserve"> </w:t>
      </w:r>
      <w:r>
        <w:t xml:space="preserve">October 2023</w:t>
      </w:r>
      <w:r>
        <w:br/>
      </w:r>
      <w:r>
        <w:rPr>
          <w:bCs/>
          <w:b/>
        </w:rPr>
        <w:t xml:space="preserve">Audience:</w:t>
      </w:r>
    </w:p>
    <w:p>
      <w:pPr>
        <w:pStyle w:val="BodyText"/>
      </w:pPr>
      <w:r>
        <w:t xml:space="preserve">Educational stakeholders, policymakers, headteachers, and mental health professionals across the capital.</w:t>
      </w:r>
    </w:p>
    <w:p>
      <w:pPr>
        <w:pStyle w:val="BodyText"/>
      </w:pPr>
      <w:r>
        <w:t xml:space="preserve">Slide 1: Introduction to School Counseling in the Capital</w:t>
      </w:r>
    </w:p>
    <w:p>
      <w:pPr>
        <w:numPr>
          <w:ilvl w:val="0"/>
          <w:numId w:val="1001"/>
        </w:numPr>
        <w:pStyle w:val="Compact"/>
      </w:pPr>
      <w:r>
        <w:rPr>
          <w:bCs/>
          <w:b/>
        </w:rPr>
        <w:t xml:space="preserve">Welcome &amp; Context Setting:</w:t>
      </w:r>
    </w:p>
    <w:p>
      <w:pPr>
        <w:pStyle w:val="FirstParagraph"/>
      </w:pPr>
      <w:r>
        <w:t xml:space="preserve">In this Seminar Presentation Slides format, we explore the critical need for robust pastoral care within our schools. Specifically focusing on United Kingdom London, where educational environments are among the most diverse and complex in Europe.</w:t>
      </w:r>
    </w:p>
    <w:p>
      <w:pPr>
        <w:pStyle w:val="BodyText"/>
      </w:pPr>
      <w:r>
        <w:rPr>
          <w:bCs/>
          <w:b/>
        </w:rPr>
        <w:t xml:space="preserve">The Core Objective:</w:t>
      </w:r>
    </w:p>
    <w:p>
      <w:pPr>
        <w:pStyle w:val="BodyText"/>
      </w:pPr>
      <w:r>
        <w:t xml:space="preserve">To understand how a qualified School Counselor supports academic achievement, emotional well-being, and career development for students navigating the unique challenges of modern urban life in United Kingdom London.</w:t>
      </w:r>
    </w:p>
    <w:p>
      <w:pPr>
        <w:pStyle w:val="BodyText"/>
      </w:pPr>
      <w:r>
        <w:t xml:space="preserve">Slide 2: The Unique Landscape of United Kingdom London Schools</w:t>
      </w:r>
    </w:p>
    <w:p>
      <w:pPr>
        <w:pStyle w:val="BodyText"/>
      </w:pPr>
      <w:r>
        <w:rPr>
          <w:bCs/>
          <w:b/>
        </w:rPr>
        <w:t xml:space="preserve">Demographic Complexity:</w:t>
      </w:r>
    </w:p>
    <w:p>
      <w:pPr>
        <w:pStyle w:val="BodyText"/>
      </w:pPr>
      <w:r>
        <w:t xml:space="preserve">Schools in United Kingdom London serve a population characterized by immense cultural, linguistic, and socioeconomic diversity. This requires counselors who possess high levels of cultural competence and sensitivity.</w:t>
      </w:r>
    </w:p>
    <w:p>
      <w:pPr>
        <w:pStyle w:val="BodyText"/>
      </w:pPr>
      <w:r>
        <w:rPr>
          <w:bCs/>
          <w:b/>
        </w:rPr>
        <w:t xml:space="preserve">Economic Disparities:</w:t>
      </w:r>
    </w:p>
    <w:p>
      <w:pPr>
        <w:pStyle w:val="BodyText"/>
      </w:pPr>
      <w:r>
        <w:t xml:space="preserve">The gap between affluent boroughs and areas experiencing significant deprivation creates distinct challenges for student mental health.</w:t>
      </w:r>
    </w:p>
    <w:p>
      <w:pPr>
        <w:numPr>
          <w:ilvl w:val="0"/>
          <w:numId w:val="1002"/>
        </w:numPr>
        <w:pStyle w:val="Compact"/>
      </w:pPr>
      <w:r>
        <w:t xml:space="preserve">School counselors in United Kingdom London must address issues related to poverty, housing insecurity, and social isolation alongside academic pressures.</w:t>
      </w:r>
    </w:p>
    <w:p>
      <w:pPr>
        <w:pStyle w:val="FirstParagraph"/>
      </w:pPr>
      <w:r>
        <w:t xml:space="preserve">Slide 3: Defining the Role of the School Counselor</w:t>
      </w:r>
    </w:p>
    <w:p>
      <w:pPr>
        <w:pStyle w:val="BodyText"/>
      </w:pPr>
      <w:r>
        <w:rPr>
          <w:bCs/>
          <w:b/>
        </w:rPr>
        <w:t xml:space="preserve">Beyond Pastoral Care:</w:t>
      </w:r>
    </w:p>
    <w:p>
      <w:pPr>
        <w:numPr>
          <w:ilvl w:val="0"/>
          <w:numId w:val="1003"/>
        </w:numPr>
        <w:pStyle w:val="Compact"/>
      </w:pPr>
      <w:r>
        <w:t xml:space="preserve">A School Counselor in United Kingdom London is not merely a disciplinarian or a listener. They are proactive agents of change who facilitate holistic development.</w:t>
      </w:r>
    </w:p>
    <w:p>
      <w:pPr>
        <w:numPr>
          <w:ilvl w:val="0"/>
          <w:numId w:val="1003"/>
        </w:numPr>
        <w:pStyle w:val="Compact"/>
      </w:pPr>
      <w:r>
        <w:rPr>
          <w:bCs/>
          <w:b/>
        </w:rPr>
        <w:t xml:space="preserve">Key Responsibilities Include:</w:t>
      </w:r>
    </w:p>
    <w:p>
      <w:pPr>
        <w:pStyle w:val="FirstParagraph"/>
      </w:pPr>
      <w:r>
        <w:t xml:space="preserve">Providing short-term therapeutic interventions for anxiety, depression, and behavioral issues.</w:t>
      </w:r>
    </w:p>
    <w:p>
      <w:pPr>
        <w:numPr>
          <w:ilvl w:val="0"/>
          <w:numId w:val="1004"/>
        </w:numPr>
        <w:pStyle w:val="Compact"/>
      </w:pPr>
      <w:r>
        <w:t xml:space="preserve">Counseling services are increasingly vital in high-stress exam years (GCSEs and A-Levels).</w:t>
      </w:r>
    </w:p>
    <w:p>
      <w:pPr>
        <w:numPr>
          <w:ilvl w:val="0"/>
          <w:numId w:val="1004"/>
        </w:numPr>
        <w:pStyle w:val="Compact"/>
      </w:pPr>
      <w:r>
        <w:t xml:space="preserve">Maintaining confidentiality while adhering to safeguarding protocols mandated by UK law.</w:t>
      </w:r>
    </w:p>
    <w:p>
      <w:pPr>
        <w:pStyle w:val="FirstParagraph"/>
      </w:pPr>
      <w:r>
        <w:t xml:space="preserve">Slide 4: Academic Achievement and Emotional Well-being</w:t>
      </w:r>
    </w:p>
    <w:p>
      <w:pPr>
        <w:pStyle w:val="BodyText"/>
      </w:pPr>
      <w:r>
        <w:rPr>
          <w:bCs/>
          <w:b/>
        </w:rPr>
        <w:t xml:space="preserve">The Interconnectedness of Mind and Learning:</w:t>
      </w:r>
    </w:p>
    <w:p>
      <w:pPr>
        <w:numPr>
          <w:ilvl w:val="0"/>
          <w:numId w:val="1005"/>
        </w:numPr>
        <w:pStyle w:val="Compact"/>
      </w:pPr>
      <w:r>
        <w:t xml:space="preserve">Evidence suggests that emotional stability is a prerequisite for cognitive function. A School Counselor removes barriers to learning by addressing underlying psychological hurdles.</w:t>
      </w:r>
    </w:p>
    <w:p>
      <w:pPr>
        <w:pStyle w:val="FirstParagraph"/>
      </w:pPr>
      <w:r>
        <w:rPr>
          <w:bCs/>
          <w:b/>
        </w:rPr>
        <w:t xml:space="preserve">Data from United Kingdom London:</w:t>
      </w:r>
    </w:p>
    <w:p>
      <w:pPr>
        <w:pStyle w:val="BodyText"/>
      </w:pPr>
      <w:r>
        <w:t xml:space="preserve">Schools with embedded counseling services often report improved attendance rates and reduced exclusion numbers.</w:t>
      </w:r>
    </w:p>
    <w:p>
      <w:pPr>
        <w:numPr>
          <w:ilvl w:val="0"/>
          <w:numId w:val="1006"/>
        </w:numPr>
        <w:pStyle w:val="Compact"/>
      </w:pPr>
      <w:r>
        <w:t xml:space="preserve">The pressure of high-stakes testing in the UK education system can lead to significant burnout. Counselors provide coping mechanisms for stress management.</w:t>
      </w:r>
    </w:p>
    <w:p>
      <w:pPr>
        <w:pStyle w:val="FirstParagraph"/>
      </w:pPr>
      <w:r>
        <w:t xml:space="preserve">Slide 5: Navigating Safeguarding and Ethical Frameworks</w:t>
      </w:r>
    </w:p>
    <w:p>
      <w:pPr>
        <w:pStyle w:val="BodyText"/>
      </w:pPr>
      <w:r>
        <w:rPr>
          <w:bCs/>
          <w:b/>
        </w:rPr>
        <w:t xml:space="preserve">The UK Context:</w:t>
      </w:r>
    </w:p>
    <w:p>
      <w:pPr>
        <w:numPr>
          <w:ilvl w:val="0"/>
          <w:numId w:val="1007"/>
        </w:numPr>
        <w:pStyle w:val="Compact"/>
      </w:pPr>
      <w:r>
        <w:t xml:space="preserve">In United Kingdom London, School Counselors work strictly within the frameworks established by "Working Together to Safeguard Children" and local authority guidelines.</w:t>
      </w:r>
    </w:p>
    <w:p>
      <w:pPr>
        <w:numPr>
          <w:ilvl w:val="0"/>
          <w:numId w:val="1007"/>
        </w:numPr>
        <w:pStyle w:val="Compact"/>
      </w:pPr>
      <w:r>
        <w:t xml:space="preserve">This involves a delicate balance between building trust with students and recognizing when mandatory reporting is required.</w:t>
      </w:r>
    </w:p>
    <w:p>
      <w:pPr>
        <w:pStyle w:val="FirstParagraph"/>
      </w:pPr>
      <w:r>
        <w:rPr>
          <w:bCs/>
          <w:b/>
        </w:rPr>
        <w:t xml:space="preserve">Ethical Practice:</w:t>
      </w:r>
    </w:p>
    <w:p>
      <w:pPr>
        <w:numPr>
          <w:ilvl w:val="0"/>
          <w:numId w:val="1008"/>
        </w:numPr>
        <w:pStyle w:val="Compact"/>
      </w:pPr>
      <w:r>
        <w:t xml:space="preserve">Maintaining professional boundaries is crucial. The role requires rigorous supervision and adherence to codes of conduct set by bodies such as the British Association for Counselling and Psychotherapy (BACP).</w:t>
      </w:r>
    </w:p>
    <w:p>
      <w:pPr>
        <w:pStyle w:val="FirstParagraph"/>
      </w:pPr>
      <w:r>
        <w:t xml:space="preserve">Slide 6: Addressing Specific Challenges in United Kingdom London</w:t>
      </w:r>
    </w:p>
    <w:p>
      <w:pPr>
        <w:pStyle w:val="BodyText"/>
      </w:pPr>
      <w:r>
        <w:rPr>
          <w:bCs/>
          <w:b/>
        </w:rPr>
        <w:t xml:space="preserve">Mental Health Crisis:</w:t>
      </w:r>
    </w:p>
    <w:p>
      <w:pPr>
        <w:numPr>
          <w:ilvl w:val="0"/>
          <w:numId w:val="1009"/>
        </w:numPr>
        <w:pStyle w:val="Compact"/>
      </w:pPr>
      <w:r>
        <w:t xml:space="preserve">Youth mental health referrals to NHS services are at record highs. School Counselors act as a first line of defense, identifying early signs of distress before they escalate.</w:t>
      </w:r>
    </w:p>
    <w:p>
      <w:pPr>
        <w:pStyle w:val="FirstParagraph"/>
      </w:pPr>
      <w:r>
        <w:rPr>
          <w:bCs/>
          <w:b/>
        </w:rPr>
        <w:t xml:space="preserve">Cultural and Identity Issues:</w:t>
      </w:r>
    </w:p>
    <w:p>
      <w:pPr>
        <w:numPr>
          <w:ilvl w:val="0"/>
          <w:numId w:val="1010"/>
        </w:numPr>
        <w:pStyle w:val="Compact"/>
      </w:pPr>
      <w:r>
        <w:t xml:space="preserve">LGBTQ+ youth, ethnic minority students, and those from refugee backgrounds require specialized support. The School Counselor in United Kingdom London must be trained to navigate identity formation within a multicultural metropolis.</w:t>
      </w:r>
    </w:p>
    <w:p>
      <w:pPr>
        <w:pStyle w:val="FirstParagraph"/>
      </w:pPr>
      <w:r>
        <w:rPr>
          <w:bCs/>
          <w:b/>
        </w:rPr>
        <w:t xml:space="preserve">Digital Wellbeing:</w:t>
      </w:r>
    </w:p>
    <w:p>
      <w:pPr>
        <w:numPr>
          <w:ilvl w:val="0"/>
          <w:numId w:val="1011"/>
        </w:numPr>
        <w:pStyle w:val="Compact"/>
      </w:pPr>
      <w:r>
        <w:t xml:space="preserve">Cyberbullying and social media pressure are prevalent. Counseling sessions often focus on digital literacy and emotional resilience in the online space.</w:t>
      </w:r>
    </w:p>
    <w:p>
      <w:pPr>
        <w:pStyle w:val="FirstParagraph"/>
      </w:pPr>
      <w:r>
        <w:t xml:space="preserve">Slide 7: Career Guidance and Future Pathways</w:t>
      </w:r>
    </w:p>
    <w:p>
      <w:pPr>
        <w:pStyle w:val="BodyText"/>
      </w:pPr>
      <w:r>
        <w:rPr>
          <w:bCs/>
          <w:b/>
        </w:rPr>
        <w:t xml:space="preserve">Beyond the Classroom:</w:t>
      </w:r>
    </w:p>
    <w:p>
      <w:pPr>
        <w:numPr>
          <w:ilvl w:val="0"/>
          <w:numId w:val="1012"/>
        </w:numPr>
        <w:pStyle w:val="Compact"/>
      </w:pPr>
      <w:r>
        <w:t xml:space="preserve">A School Counselor in United Kingdom London also plays a pivotal role in career counseling. With the rapidly changing job market, students need guidance on vocational training, apprenticeships, and university applications.</w:t>
      </w:r>
    </w:p>
    <w:p>
      <w:pPr>
        <w:numPr>
          <w:ilvl w:val="0"/>
          <w:numId w:val="1012"/>
        </w:numPr>
        <w:pStyle w:val="Compact"/>
      </w:pPr>
      <w:r>
        <w:t xml:space="preserve">This aspect is particularly important in diverse boroughs where access to professional networks may be limited for some families.</w:t>
      </w:r>
    </w:p>
    <w:p>
      <w:pPr>
        <w:pStyle w:val="FirstParagraph"/>
      </w:pPr>
      <w:r>
        <w:rPr>
          <w:bCs/>
          <w:b/>
        </w:rPr>
        <w:t xml:space="preserve">Navigating the System:</w:t>
      </w:r>
    </w:p>
    <w:p>
      <w:pPr>
        <w:numPr>
          <w:ilvl w:val="0"/>
          <w:numId w:val="1013"/>
        </w:numPr>
        <w:pStyle w:val="Compact"/>
      </w:pPr>
      <w:r>
        <w:t xml:space="preserve">Counselors help demystify the complex UK higher education system, ensuring that students from all backgrounds can aspire to and achieve their career goals.</w:t>
      </w:r>
    </w:p>
    <w:p>
      <w:pPr>
        <w:pStyle w:val="FirstParagraph"/>
      </w:pPr>
      <w:r>
        <w:t xml:space="preserve">Slide 8: Collaboration with Stakeholders</w:t>
      </w:r>
    </w:p>
    <w:p>
      <w:pPr>
        <w:pStyle w:val="BodyText"/>
      </w:pPr>
      <w:r>
        <w:rPr>
          <w:bCs/>
          <w:b/>
        </w:rPr>
        <w:t xml:space="preserve">A Team Approach:</w:t>
      </w:r>
    </w:p>
    <w:p>
      <w:pPr>
        <w:numPr>
          <w:ilvl w:val="0"/>
          <w:numId w:val="1014"/>
        </w:numPr>
        <w:pStyle w:val="Compact"/>
      </w:pPr>
      <w:r>
        <w:t xml:space="preserve">School Counselors do not work in isolation. They collaborate closely with teachers, special educational needs coordinators (SENCOs), parents, and external agencies.</w:t>
      </w:r>
    </w:p>
    <w:p>
      <w:pPr>
        <w:pStyle w:val="FirstParagraph"/>
      </w:pPr>
      <w:r>
        <w:rPr>
          <w:bCs/>
          <w:b/>
        </w:rPr>
        <w:t xml:space="preserve">Building a Support Web:</w:t>
      </w:r>
    </w:p>
    <w:p>
      <w:pPr>
        <w:numPr>
          <w:ilvl w:val="0"/>
          <w:numId w:val="1015"/>
        </w:numPr>
        <w:pStyle w:val="Compact"/>
      </w:pPr>
      <w:r>
        <w:t xml:space="preserve">In United Kingdom London, effective counseling requires strong links with local health authorities and community centers to ensure a wrap-around support system for the child.</w:t>
      </w:r>
    </w:p>
    <w:p>
      <w:pPr>
        <w:pStyle w:val="FirstParagraph"/>
      </w:pPr>
      <w:r>
        <w:rPr>
          <w:bCs/>
          <w:b/>
        </w:rPr>
        <w:t xml:space="preserve">Promoting Well-being Culture:</w:t>
      </w:r>
    </w:p>
    <w:p>
      <w:pPr>
        <w:numPr>
          <w:ilvl w:val="0"/>
          <w:numId w:val="1016"/>
        </w:numPr>
        <w:pStyle w:val="Compact"/>
      </w:pPr>
      <w:r>
        <w:t xml:space="preserve">School Counselors often lead staff training workshops to help educators recognize mental health struggles, creating a whole-school approach to well-being.</w:t>
      </w:r>
    </w:p>
    <w:p>
      <w:pPr>
        <w:pStyle w:val="FirstParagraph"/>
      </w:pPr>
      <w:r>
        <w:t xml:space="preserve">Slide 9: Challenges and Resource Allocation</w:t>
      </w:r>
    </w:p>
    <w:p>
      <w:pPr>
        <w:pStyle w:val="BodyText"/>
      </w:pPr>
      <w:r>
        <w:rPr>
          <w:bCs/>
          <w:b/>
        </w:rPr>
        <w:t xml:space="preserve">Funding Pressures:</w:t>
      </w:r>
    </w:p>
    <w:p>
      <w:pPr>
        <w:numPr>
          <w:ilvl w:val="0"/>
          <w:numId w:val="1017"/>
        </w:numPr>
        <w:pStyle w:val="Compact"/>
      </w:pPr>
      <w:r>
        <w:t xml:space="preserve">Schools in United Kingdom London often face budget constraints. Securing funding for dedicated School Counselor positions can be difficult, leading to reliance on charities or short-term grants.</w:t>
      </w:r>
    </w:p>
    <w:p>
      <w:pPr>
        <w:numPr>
          <w:ilvl w:val="0"/>
          <w:numId w:val="1017"/>
        </w:numPr>
        <w:pStyle w:val="Compact"/>
      </w:pPr>
      <w:r>
        <w:t xml:space="preserve">Advocacy is needed to demonstrate the long-term financial and social return on investment of proper mental health support.</w:t>
      </w:r>
    </w:p>
    <w:p>
      <w:pPr>
        <w:pStyle w:val="FirstParagraph"/>
      </w:pPr>
      <w:r>
        <w:rPr>
          <w:bCs/>
          <w:b/>
        </w:rPr>
        <w:t xml:space="preserve">Burnout among Professionals:</w:t>
      </w:r>
    </w:p>
    <w:p>
      <w:pPr>
        <w:numPr>
          <w:ilvl w:val="0"/>
          <w:numId w:val="1018"/>
        </w:numPr>
        <w:pStyle w:val="Compact"/>
      </w:pPr>
      <w:r>
        <w:t xml:space="preserve">The high demand for services in densely populated urban areas can lead to counselor burnout. Sustainable working practices and adequate supervision are essential.</w:t>
      </w:r>
    </w:p>
    <w:p>
      <w:pPr>
        <w:pStyle w:val="FirstParagraph"/>
      </w:pPr>
      <w:r>
        <w:t xml:space="preserve">Slide 10: Conclusion and Call to Action</w:t>
      </w:r>
    </w:p>
    <w:p>
      <w:pPr>
        <w:pStyle w:val="BodyText"/>
      </w:pPr>
      <w:r>
        <w:rPr>
          <w:bCs/>
          <w:b/>
        </w:rPr>
        <w:t xml:space="preserve">The Future of Counseling in United Kingdom London:</w:t>
      </w:r>
    </w:p>
    <w:p>
      <w:pPr>
        <w:numPr>
          <w:ilvl w:val="0"/>
          <w:numId w:val="1019"/>
        </w:numPr>
        <w:pStyle w:val="Compact"/>
      </w:pPr>
      <w:r>
        <w:t xml:space="preserve">The role of the School Counselor is expanding from a reactive service to a proactive, preventive pillar of the educational framework.</w:t>
      </w:r>
    </w:p>
    <w:p>
      <w:pPr>
        <w:numPr>
          <w:ilvl w:val="0"/>
          <w:numId w:val="1019"/>
        </w:numPr>
        <w:pStyle w:val="Compact"/>
      </w:pPr>
      <w:r>
        <w:t xml:space="preserve">To ensure equitable outcomes for all students, we must advocate for:</w:t>
      </w:r>
    </w:p>
    <w:p>
      <w:pPr>
        <w:numPr>
          <w:ilvl w:val="0"/>
          <w:numId w:val="1020"/>
        </w:numPr>
        <w:pStyle w:val="Compact"/>
      </w:pPr>
      <w:r>
        <w:t xml:space="preserve">Mandatory funding for counseling roles in schools.</w:t>
      </w:r>
    </w:p>
    <w:p>
      <w:pPr>
        <w:pStyle w:val="FirstParagraph"/>
      </w:pPr>
      <w:r>
        <w:t xml:space="preserve">Standardized training specific to urban UK contexts.</w:t>
      </w:r>
    </w:p>
    <w:p>
      <w:pPr>
        <w:numPr>
          <w:ilvl w:val="0"/>
          <w:numId w:val="1021"/>
        </w:numPr>
        <w:pStyle w:val="Compact"/>
      </w:pPr>
      <w:r>
        <w:t xml:space="preserve">Greater integration between health and education sectors.</w:t>
      </w:r>
    </w:p>
    <w:bookmarkStart w:id="20" w:name="acknowledgments"/>
    <w:p>
      <w:pPr>
        <w:pStyle w:val="Heading3"/>
      </w:pPr>
      <w:r>
        <w:t xml:space="preserve">Acknowledgments</w:t>
      </w:r>
    </w:p>
    <w:p>
      <w:pPr>
        <w:pStyle w:val="FirstParagraph"/>
      </w:pPr>
      <w:r>
        <w:t xml:space="preserve">We thank the educators, students, and families of United Kingdom London who contribute to this vital dialogue on mental health and education.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School Counselor in United Kingdom London</dc:title>
  <dc:creator/>
  <dc:language>en</dc:language>
  <cp:keywords/>
  <dcterms:created xsi:type="dcterms:W3CDTF">2026-07-29T19:53:20Z</dcterms:created>
  <dcterms:modified xsi:type="dcterms:W3CDTF">2026-07-29T19:53:20Z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