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Social</w:t>
      </w:r>
      <w:r>
        <w:t xml:space="preserve"> </w:t>
      </w:r>
      <w:r>
        <w:t xml:space="preserve">Worker</w:t>
      </w:r>
      <w:r>
        <w:t xml:space="preserve"> </w:t>
      </w:r>
      <w:r>
        <w:t xml:space="preserve">in</w:t>
      </w:r>
      <w:r>
        <w:t xml:space="preserve"> </w:t>
      </w:r>
      <w:r>
        <w:t xml:space="preserve">Australia</w:t>
      </w:r>
      <w:r>
        <w:t xml:space="preserve"> </w:t>
      </w:r>
      <w:r>
        <w:t xml:space="preserve">Brisbane</w:t>
      </w:r>
    </w:p>
    <w:bookmarkStart w:id="30" w:name="seminar-presentation-slides"/>
    <w:p>
      <w:pPr>
        <w:pStyle w:val="Heading1"/>
      </w:pPr>
      <w:r>
        <w:t xml:space="preserve">Seminar Presentation Slides</w:t>
      </w:r>
    </w:p>
    <w:bookmarkStart w:id="20" w:name="X0f097128d3d3123384c2b0089eeeab0ee349945"/>
    <w:p>
      <w:pPr>
        <w:pStyle w:val="Heading2"/>
      </w:pPr>
      <w:r>
        <w:t xml:space="preserve">Title Slide: The Role of the Social Worker in Australia Brisbane</w:t>
      </w:r>
    </w:p>
    <w:p>
      <w:pPr>
        <w:pStyle w:val="FirstParagraph"/>
      </w:pPr>
      <w:r>
        <w:rPr>
          <w:bCs/>
          <w:b/>
        </w:rPr>
        <w:t xml:space="preserve">Presentation Overview:</w:t>
      </w:r>
    </w:p>
    <w:p>
      <w:pPr>
        <w:numPr>
          <w:ilvl w:val="0"/>
          <w:numId w:val="1001"/>
        </w:numPr>
        <w:pStyle w:val="Compact"/>
      </w:pPr>
      <w:r>
        <w:t xml:space="preserve">Welcome and Introduction to the seminar context.</w:t>
      </w:r>
    </w:p>
    <w:p>
      <w:pPr>
        <w:numPr>
          <w:ilvl w:val="0"/>
          <w:numId w:val="1001"/>
        </w:numPr>
        <w:pStyle w:val="Compact"/>
      </w:pPr>
      <w:r>
        <w:t xml:space="preserve">The critical importance of the Social Worker profession within our community.</w:t>
      </w:r>
    </w:p>
    <w:p>
      <w:pPr>
        <w:pStyle w:val="FirstParagraph"/>
      </w:pPr>
      <w:r>
        <w:t xml:space="preserve">This presentation aims to provide a comprehensive understanding of the multifaceted role played by social workers in Australia Brisbane. As we navigate complex social issues, the presence of qualified professionals is not just beneficial but essential for community resilience.</w:t>
      </w:r>
    </w:p>
    <w:bookmarkEnd w:id="20"/>
    <w:bookmarkStart w:id="21" w:name="Xaf697398b624d6e32edb82b42961ce98f554b33"/>
    <w:p>
      <w:pPr>
        <w:pStyle w:val="Heading2"/>
      </w:pPr>
      <w:r>
        <w:t xml:space="preserve">Slide 1: Introduction to Social Work in Australia Brisbane</w:t>
      </w:r>
    </w:p>
    <w:p>
      <w:pPr>
        <w:pStyle w:val="FirstParagraph"/>
      </w:pPr>
      <w:r>
        <w:rPr>
          <w:bCs/>
          <w:b/>
        </w:rPr>
        <w:t xml:space="preserve">Welcome and Context Setting:</w:t>
      </w:r>
    </w:p>
    <w:p>
      <w:pPr>
        <w:pStyle w:val="BodyText"/>
      </w:pPr>
      <w:r>
        <w:t xml:space="preserve">Social work is a practice-based profession that promotes social change, development, cohesion, and the empowerment of people. In the context of Australia Brisbane, these definitions take on specific local nuances.</w:t>
      </w:r>
    </w:p>
    <w:p>
      <w:pPr>
        <w:numPr>
          <w:ilvl w:val="0"/>
          <w:numId w:val="1002"/>
        </w:numPr>
        <w:pStyle w:val="Compact"/>
      </w:pPr>
      <w:r>
        <w:rPr>
          <w:bCs/>
          <w:b/>
        </w:rPr>
        <w:t xml:space="preserve">The Core Mission:</w:t>
      </w:r>
      <w:r>
        <w:t xml:space="preserve"> </w:t>
      </w:r>
      <w:r>
        <w:t xml:space="preserve">Addressing inequality and injustice at individual, family group community and societal levels.</w:t>
      </w:r>
    </w:p>
    <w:p>
      <w:pPr>
        <w:numPr>
          <w:ilvl w:val="0"/>
          <w:numId w:val="1002"/>
        </w:numPr>
        <w:pStyle w:val="Compact"/>
      </w:pPr>
      <w:r>
        <w:rPr>
          <w:bCs/>
          <w:b/>
        </w:rPr>
        <w:t xml:space="preserve">The Australian Context:</w:t>
      </w:r>
      <w:r>
        <w:t xml:space="preserve"> </w:t>
      </w:r>
      <w:r>
        <w:t xml:space="preserve">A welfare state with a robust framework of support services, yet facing increasing demand due to demographic shifts.</w:t>
      </w:r>
    </w:p>
    <w:p>
      <w:pPr>
        <w:numPr>
          <w:ilvl w:val="0"/>
          <w:numId w:val="1002"/>
        </w:numPr>
        <w:pStyle w:val="Compact"/>
      </w:pPr>
      <w:r>
        <w:rPr>
          <w:bCs/>
          <w:b/>
        </w:rPr>
        <w:t xml:space="preserve">Brisbane Specifics:</w:t>
      </w:r>
      <w:r>
        <w:t xml:space="preserve"> </w:t>
      </w:r>
      <w:r>
        <w:t xml:space="preserve">As the capital of Queensland, Australia Brisbane serves as a hub for migration, tourism, and economic activity. This diversity creates unique challenges regarding housing affordability, indigenous health outcomes (particularly for First Nations peoples), and integration of diverse cultural communities.</w:t>
      </w:r>
    </w:p>
    <w:bookmarkEnd w:id="21"/>
    <w:bookmarkStart w:id="22" w:name="Xe69817514fc74b472b6de66aa5a3671d9156cc3"/>
    <w:p>
      <w:pPr>
        <w:pStyle w:val="Heading2"/>
      </w:pPr>
      <w:r>
        <w:t xml:space="preserve">Slide 2: Key Challenges Facing Communities in Australia Brisbane</w:t>
      </w:r>
    </w:p>
    <w:p>
      <w:pPr>
        <w:pStyle w:val="FirstParagraph"/>
      </w:pPr>
      <w:r>
        <w:rPr>
          <w:bCs/>
          <w:b/>
        </w:rPr>
        <w:t xml:space="preserve">The Landscape of Need:</w:t>
      </w:r>
    </w:p>
    <w:p>
      <w:pPr>
        <w:pStyle w:val="BodyText"/>
      </w:pPr>
      <w:r>
        <w:t xml:space="preserve">To understand the role of the Social Worker, we must first understand the environments they serve. Australia Brisbane faces several pressing issues that require professional intervention.</w:t>
      </w:r>
    </w:p>
    <w:p>
      <w:pPr>
        <w:numPr>
          <w:ilvl w:val="0"/>
          <w:numId w:val="1003"/>
        </w:numPr>
        <w:pStyle w:val="Compact"/>
      </w:pPr>
      <w:r>
        <w:rPr>
          <w:bCs/>
          <w:b/>
        </w:rPr>
        <w:t xml:space="preserve">Housing Affordability Crisis:</w:t>
      </w:r>
      <w:r>
        <w:t xml:space="preserve"> </w:t>
      </w:r>
      <w:r>
        <w:t xml:space="preserve">Like many major cities in Australia, Brisbane has seen a significant rise in property prices and rental costs. This leads to homelessness and housing insecurity, areas where social workers provide critical advocacy and support.</w:t>
      </w:r>
    </w:p>
    <w:p>
      <w:pPr>
        <w:numPr>
          <w:ilvl w:val="0"/>
          <w:numId w:val="1003"/>
        </w:numPr>
        <w:pStyle w:val="Compact"/>
      </w:pPr>
      <w:r>
        <w:rPr>
          <w:bCs/>
          <w:b/>
        </w:rPr>
        <w:t xml:space="preserve">Mental Health Strain:</w:t>
      </w:r>
      <w:r>
        <w:t xml:space="preserve"> </w:t>
      </w:r>
      <w:r>
        <w:t xml:space="preserve">Post-pandemic recovery has highlighted a surge in mental health issues among youth, the elderly, and marginalized groups. Social workers are often the first point of contact for crisis intervention.</w:t>
      </w:r>
    </w:p>
    <w:p>
      <w:pPr>
        <w:numPr>
          <w:ilvl w:val="0"/>
          <w:numId w:val="1003"/>
        </w:numPr>
        <w:pStyle w:val="Compact"/>
      </w:pPr>
      <w:r>
        <w:rPr>
          <w:bCs/>
          <w:b/>
        </w:rPr>
        <w:t xml:space="preserve">Indigenous Disadvantage:</w:t>
      </w:r>
      <w:r>
        <w:t xml:space="preserve"> </w:t>
      </w:r>
      <w:r>
        <w:t xml:space="preserve">Australia Brisbane has a significant First Nations population that continues to face disparities in life expectancy, education, and employment. Culturally safe social work is vital here.</w:t>
      </w:r>
    </w:p>
    <w:bookmarkEnd w:id="22"/>
    <w:bookmarkStart w:id="23" w:name="X633aed948d141db827b515cdbb306afd2c0f264"/>
    <w:p>
      <w:pPr>
        <w:pStyle w:val="Heading2"/>
      </w:pPr>
      <w:r>
        <w:t xml:space="preserve">Slide 3: The Role of the Social Worker: Direct Practice</w:t>
      </w:r>
    </w:p>
    <w:p>
      <w:pPr>
        <w:pStyle w:val="FirstParagraph"/>
      </w:pPr>
      <w:r>
        <w:rPr>
          <w:bCs/>
          <w:b/>
        </w:rPr>
        <w:t xml:space="preserve">Clinical and Case Management:</w:t>
      </w:r>
    </w:p>
    <w:p>
      <w:pPr>
        <w:pStyle w:val="BodyText"/>
      </w:pPr>
      <w:r>
        <w:t xml:space="preserve">The most visible role of a Social Worker is direct engagement with clients. In Australia Brisbane, this varies widely depending on the sector.</w:t>
      </w:r>
    </w:p>
    <w:p>
      <w:pPr>
        <w:numPr>
          <w:ilvl w:val="0"/>
          <w:numId w:val="1004"/>
        </w:numPr>
        <w:pStyle w:val="Compact"/>
      </w:pPr>
      <w:r>
        <w:rPr>
          <w:bCs/>
          <w:b/>
        </w:rPr>
        <w:t xml:space="preserve">Mental Health Support:</w:t>
      </w:r>
      <w:r>
        <w:t xml:space="preserve"> </w:t>
      </w:r>
      <w:r>
        <w:t xml:space="preserve">Providing counseling, trauma-informed care, and coping strategies for individuals dealing with anxiety, depression, or grief.</w:t>
      </w:r>
    </w:p>
    <w:p>
      <w:pPr>
        <w:numPr>
          <w:ilvl w:val="0"/>
          <w:numId w:val="1004"/>
        </w:numPr>
        <w:pStyle w:val="Compact"/>
      </w:pPr>
      <w:r>
        <w:rPr>
          <w:bCs/>
          <w:b/>
        </w:rPr>
        <w:t xml:space="preserve">Aged Care:</w:t>
      </w:r>
      <w:r>
        <w:t xml:space="preserve"> </w:t>
      </w:r>
      <w:r>
        <w:t xml:space="preserve">With an aging population in Australia Brisbane, social workers assist the elderly in navigating disability support pensions (DSP), aged care facilities, and family dynamics surrounding elder abuse.</w:t>
      </w:r>
    </w:p>
    <w:p>
      <w:pPr>
        <w:numPr>
          <w:ilvl w:val="0"/>
          <w:numId w:val="1004"/>
        </w:numPr>
        <w:pStyle w:val="Compact"/>
      </w:pPr>
      <w:r>
        <w:rPr>
          <w:bCs/>
          <w:b/>
        </w:rPr>
        <w:t xml:space="preserve">Child Protection:</w:t>
      </w:r>
      <w:r>
        <w:t xml:space="preserve"> </w:t>
      </w:r>
      <w:r>
        <w:t xml:space="preserve">Working alongside government agencies to ensure the safety of vulnerable children. This involves risk assessment, case planning, and sometimes court appearances to advocate for child welfare.</w:t>
      </w:r>
    </w:p>
    <w:bookmarkEnd w:id="23"/>
    <w:bookmarkStart w:id="24" w:name="X2c8ebd028f14b4b05705537e5bf4b7f6d768fd5"/>
    <w:p>
      <w:pPr>
        <w:pStyle w:val="Heading2"/>
      </w:pPr>
      <w:r>
        <w:t xml:space="preserve">Slide 4: The Role of the Social Worker: Macro Practice and Policy</w:t>
      </w:r>
    </w:p>
    <w:p>
      <w:pPr>
        <w:pStyle w:val="FirstParagraph"/>
      </w:pPr>
      <w:r>
        <w:rPr>
          <w:bCs/>
          <w:b/>
        </w:rPr>
        <w:t xml:space="preserve">Beyond Individual Cases:</w:t>
      </w:r>
    </w:p>
    <w:p>
      <w:pPr>
        <w:pStyle w:val="BodyText"/>
      </w:pPr>
      <w:r>
        <w:t xml:space="preserve">Social work is not limited to one-on-one therapy. It involves systemic change, which is particularly relevant in a metropolitan area like Australia Brisbane.</w:t>
      </w:r>
    </w:p>
    <w:p>
      <w:pPr>
        <w:numPr>
          <w:ilvl w:val="0"/>
          <w:numId w:val="1005"/>
        </w:numPr>
        <w:pStyle w:val="Compact"/>
      </w:pPr>
      <w:r>
        <w:rPr>
          <w:bCs/>
          <w:b/>
        </w:rPr>
        <w:t xml:space="preserve">Policy Advocacy:</w:t>
      </w:r>
      <w:r>
        <w:t xml:space="preserve"> </w:t>
      </w:r>
      <w:r>
        <w:t xml:space="preserve">Social workers analyze existing policies and advocate for reforms that benefit marginalized groups. For example, pushing for better mental health funding in Queensland or improved refugee resettlement services.</w:t>
      </w:r>
    </w:p>
    <w:p>
      <w:pPr>
        <w:numPr>
          <w:ilvl w:val="0"/>
          <w:numId w:val="1005"/>
        </w:numPr>
        <w:pStyle w:val="Compact"/>
      </w:pPr>
      <w:r>
        <w:rPr>
          <w:bCs/>
          <w:b/>
        </w:rPr>
        <w:t xml:space="preserve">Community Development:</w:t>
      </w:r>
    </w:p>
    <w:p>
      <w:pPr>
        <w:numPr>
          <w:ilvl w:val="0"/>
          <w:numId w:val="1000"/>
        </w:numPr>
        <w:pStyle w:val="Compact"/>
      </w:pPr>
      <w:r>
        <w:t xml:space="preserve">Empowering communities to identify their own needs and resources. In diverse suburbs across Australia Brisbane, social workers facilitate community groups that foster social cohesion and reduce isolation.</w:t>
      </w:r>
    </w:p>
    <w:p>
      <w:pPr>
        <w:numPr>
          <w:ilvl w:val="0"/>
          <w:numId w:val="1005"/>
        </w:numPr>
        <w:pStyle w:val="Compact"/>
      </w:pPr>
      <w:r>
        <w:rPr>
          <w:bCs/>
          <w:b/>
        </w:rPr>
        <w:t xml:space="preserve">Educational Leadership:</w:t>
      </w:r>
      <w:r>
        <w:t xml:space="preserve"> </w:t>
      </w:r>
      <w:r>
        <w:t xml:space="preserve">Many social workers operate within the school system in Australia Brisbane, supporting students with behavioral issues, bullying, or learning difficulties through holistic support plans.</w:t>
      </w:r>
    </w:p>
    <w:bookmarkEnd w:id="24"/>
    <w:bookmarkStart w:id="25" w:name="X1b9fc6e35709abcfd4a47f66540a08e79a984b9"/>
    <w:p>
      <w:pPr>
        <w:pStyle w:val="Heading2"/>
      </w:pPr>
      <w:r>
        <w:t xml:space="preserve">Slide 5: Cultural Competency and Indigenous Social Work</w:t>
      </w:r>
    </w:p>
    <w:p>
      <w:pPr>
        <w:pStyle w:val="FirstParagraph"/>
      </w:pPr>
      <w:r>
        <w:rPr>
          <w:bCs/>
          <w:b/>
        </w:rPr>
        <w:t xml:space="preserve">Towards Reconciliation:</w:t>
      </w:r>
    </w:p>
    <w:p>
      <w:pPr>
        <w:pStyle w:val="BodyText"/>
      </w:pPr>
      <w:r>
        <w:t xml:space="preserve">A critical aspect of being a Social Worker in Australia Brisbane is the recognition of Aboriginal and Torres Strait Islander peoples as the First Peoples. This requires a specialized approach known as "Culturally Safe Practice."</w:t>
      </w:r>
    </w:p>
    <w:p>
      <w:pPr>
        <w:numPr>
          <w:ilvl w:val="0"/>
          <w:numId w:val="1006"/>
        </w:numPr>
        <w:pStyle w:val="Compact"/>
      </w:pPr>
      <w:r>
        <w:rPr>
          <w:bCs/>
          <w:b/>
        </w:rPr>
        <w:t xml:space="preserve">Acknowledging History:</w:t>
      </w:r>
      <w:r>
        <w:t xml:space="preserve"> </w:t>
      </w:r>
      <w:r>
        <w:t xml:space="preserve">Understanding the historical trauma caused by colonization, including the Stolen Generations, which impacts current family structures and trust in institutions.</w:t>
      </w:r>
    </w:p>
    <w:p>
      <w:pPr>
        <w:numPr>
          <w:ilvl w:val="0"/>
          <w:numId w:val="1006"/>
        </w:numPr>
        <w:pStyle w:val="Compact"/>
      </w:pPr>
      <w:r>
        <w:rPr>
          <w:bCs/>
          <w:b/>
        </w:rPr>
        <w:t xml:space="preserve">Cultural Safety:</w:t>
      </w:r>
    </w:p>
    <w:p>
      <w:pPr>
        <w:numPr>
          <w:ilvl w:val="0"/>
          <w:numId w:val="1000"/>
        </w:numPr>
        <w:pStyle w:val="Compact"/>
      </w:pPr>
      <w:r>
        <w:t xml:space="preserve">Creating spaces where First Nations clients feel respected and understood. This may involve collaborating with Elders, using local Indigenous languages, and respecting cultural protocols regarding grief, land, and kinship.</w:t>
      </w:r>
    </w:p>
    <w:p>
      <w:pPr>
        <w:numPr>
          <w:ilvl w:val="0"/>
          <w:numId w:val="1006"/>
        </w:numPr>
        <w:pStyle w:val="Compact"/>
      </w:pPr>
      <w:r>
        <w:rPr>
          <w:bCs/>
          <w:b/>
        </w:rPr>
        <w:t xml:space="preserve">Self-Reflection:</w:t>
      </w:r>
    </w:p>
    <w:p>
      <w:pPr>
        <w:numPr>
          <w:ilvl w:val="0"/>
          <w:numId w:val="1000"/>
        </w:numPr>
        <w:pStyle w:val="Compact"/>
      </w:pPr>
      <w:r>
        <w:t xml:space="preserve">Social workers must constantly examine their own biases and power dynamics to ensure they are not perpetuating colonial structures in their practice within Australia Brisbane.</w:t>
      </w:r>
    </w:p>
    <w:bookmarkEnd w:id="25"/>
    <w:bookmarkStart w:id="26" w:name="X9bbede85c6baae569ec465c7ee44cdf88a5a09d"/>
    <w:p>
      <w:pPr>
        <w:pStyle w:val="Heading2"/>
      </w:pPr>
      <w:r>
        <w:t xml:space="preserve">Slide 6: The Social Worker in the Australian Healthcare System</w:t>
      </w:r>
    </w:p>
    <w:p>
      <w:pPr>
        <w:pStyle w:val="FirstParagraph"/>
      </w:pPr>
      <w:r>
        <w:rPr>
          <w:bCs/>
          <w:b/>
        </w:rPr>
        <w:t xml:space="preserve">MBS and Medicare:</w:t>
      </w:r>
    </w:p>
    <w:p>
      <w:pPr>
        <w:pStyle w:val="BodyText"/>
      </w:pPr>
      <w:r>
        <w:t xml:space="preserve">The integration of social work into the broader healthcare system in Australia is formalized through mechanisms like Mental Health Care Plans under Medicare.</w:t>
      </w:r>
    </w:p>
    <w:p>
      <w:pPr>
        <w:numPr>
          <w:ilvl w:val="0"/>
          <w:numId w:val="1007"/>
        </w:numPr>
        <w:pStyle w:val="Compact"/>
      </w:pPr>
      <w:r>
        <w:rPr>
          <w:bCs/>
          <w:b/>
        </w:rPr>
        <w:t xml:space="preserve">Billing and Access:</w:t>
      </w:r>
    </w:p>
    <w:p>
      <w:pPr>
        <w:numPr>
          <w:ilvl w:val="0"/>
          <w:numId w:val="1000"/>
        </w:numPr>
        <w:pStyle w:val="Compact"/>
      </w:pPr>
      <w:r>
        <w:t xml:space="preserve">Many clinical social workers are accredited to provide bulk-billed or subsidized services. This is crucial for accessibility in lower socioeconomic areas of Australia Brisbane.</w:t>
      </w:r>
    </w:p>
    <w:p>
      <w:pPr>
        <w:numPr>
          <w:ilvl w:val="0"/>
          <w:numId w:val="1007"/>
        </w:numPr>
        <w:pStyle w:val="Compact"/>
      </w:pPr>
      <w:r>
        <w:rPr>
          <w:bCs/>
          <w:b/>
        </w:rPr>
        <w:t xml:space="preserve">Multidisciplinary Teams:</w:t>
      </w:r>
    </w:p>
    <w:p>
      <w:pPr>
        <w:numPr>
          <w:ilvl w:val="0"/>
          <w:numId w:val="1000"/>
        </w:numPr>
        <w:pStyle w:val="Compact"/>
      </w:pPr>
      <w:r>
        <w:t xml:space="preserve">Social workers do not work in isolation. They collaborate with psychologists, psychiatrists, GPs (General Practitioners), and occupational therapists to provide holistic care. In public hospitals across Brisbane, they manage discharge planning and social determinants of health.</w:t>
      </w:r>
    </w:p>
    <w:bookmarkEnd w:id="26"/>
    <w:bookmarkStart w:id="27" w:name="slide-7-challenges-within-the-profession"/>
    <w:p>
      <w:pPr>
        <w:pStyle w:val="Heading2"/>
      </w:pPr>
      <w:r>
        <w:t xml:space="preserve">Slide 7: Challenges Within the Profession</w:t>
      </w:r>
    </w:p>
    <w:p>
      <w:pPr>
        <w:pStyle w:val="FirstParagraph"/>
      </w:pPr>
      <w:r>
        <w:rPr>
          <w:bCs/>
          <w:b/>
        </w:rPr>
        <w:t xml:space="preserve">Burnout and Workload:</w:t>
      </w:r>
    </w:p>
    <w:p>
      <w:pPr>
        <w:pStyle w:val="BodyText"/>
      </w:pPr>
      <w:r>
        <w:t xml:space="preserve">The role of the Social Worker is emotionally demanding. In Australia Brisbane, as elsewhere, practitioners face significant challenges.</w:t>
      </w:r>
    </w:p>
    <w:p>
      <w:pPr>
        <w:numPr>
          <w:ilvl w:val="0"/>
          <w:numId w:val="1008"/>
        </w:numPr>
        <w:pStyle w:val="Compact"/>
      </w:pPr>
      <w:r>
        <w:rPr>
          <w:bCs/>
          <w:b/>
        </w:rPr>
        <w:t xml:space="preserve">Burnout:</w:t>
      </w:r>
    </w:p>
    <w:p>
      <w:pPr>
        <w:numPr>
          <w:ilvl w:val="0"/>
          <w:numId w:val="1000"/>
        </w:numPr>
        <w:pStyle w:val="Compact"/>
      </w:pPr>
      <w:r>
        <w:t xml:space="preserve">High caseloads and exposure to traumatic stories can lead to compassion fatigue and burnout. Organizations must prioritize staff well-being and supervision.</w:t>
      </w:r>
    </w:p>
    <w:p>
      <w:pPr>
        <w:numPr>
          <w:ilvl w:val="0"/>
          <w:numId w:val="1008"/>
        </w:numPr>
        <w:pStyle w:val="Compact"/>
      </w:pPr>
      <w:r>
        <w:rPr>
          <w:bCs/>
          <w:b/>
        </w:rPr>
        <w:t xml:space="preserve">Funding Instability:</w:t>
      </w:r>
    </w:p>
    <w:p>
      <w:pPr>
        <w:numPr>
          <w:ilvl w:val="0"/>
          <w:numId w:val="1000"/>
        </w:numPr>
        <w:pStyle w:val="Compact"/>
      </w:pPr>
      <w:r>
        <w:t xml:space="preserve">Many social work roles in the community sector rely on government grants, which can be subject to political changes. This affects job security and service continuity for clients in Australia Brisbane.</w:t>
      </w:r>
    </w:p>
    <w:p>
      <w:pPr>
        <w:numPr>
          <w:ilvl w:val="0"/>
          <w:numId w:val="1008"/>
        </w:numPr>
        <w:pStyle w:val="Compact"/>
      </w:pPr>
      <w:r>
        <w:rPr>
          <w:bCs/>
          <w:b/>
        </w:rPr>
        <w:t xml:space="preserve">Bureaucracy:</w:t>
      </w:r>
    </w:p>
    <w:p>
      <w:pPr>
        <w:numPr>
          <w:ilvl w:val="0"/>
          <w:numId w:val="1000"/>
        </w:numPr>
        <w:pStyle w:val="Compact"/>
      </w:pPr>
      <w:r>
        <w:t xml:space="preserve">Excessive administrative burden often takes time away from direct client contact, reducing the effectiveness of interventions.</w:t>
      </w:r>
    </w:p>
    <w:bookmarkEnd w:id="27"/>
    <w:bookmarkStart w:id="28" w:name="X0dc6e24693f0570609224b991b49d4c2985f258"/>
    <w:p>
      <w:pPr>
        <w:pStyle w:val="Heading2"/>
      </w:pPr>
      <w:r>
        <w:t xml:space="preserve">Slide 8: Future Directions for Social Work in Australia Brisbane</w:t>
      </w:r>
    </w:p>
    <w:p>
      <w:pPr>
        <w:pStyle w:val="FirstParagraph"/>
      </w:pPr>
      <w:r>
        <w:rPr>
          <w:bCs/>
          <w:b/>
        </w:rPr>
        <w:t xml:space="preserve">Innovation and Expansion:</w:t>
      </w:r>
    </w:p>
    <w:p>
      <w:pPr>
        <w:pStyle w:val="BodyText"/>
      </w:pPr>
      <w:r>
        <w:rPr>
          <w:bCs/>
          <w:b/>
        </w:rPr>
        <w:t xml:space="preserve">Digital Health:</w:t>
      </w:r>
    </w:p>
    <w:p>
      <w:pPr>
        <w:pStyle w:val="BodyText"/>
      </w:pPr>
      <w:r>
        <w:t xml:space="preserve">The rise of telehealth has expanded access for social workers in Australia Brisbane, allowing them to reach rural and remote communities that are part of the greater Queensland region.</w:t>
      </w:r>
    </w:p>
    <w:p>
      <w:pPr>
        <w:pStyle w:val="BodyText"/>
      </w:pPr>
      <w:r>
        <w:t xml:space="preserve">Trauma-Informed Care:</w:t>
      </w:r>
    </w:p>
    <w:p>
      <w:pPr>
        <w:pStyle w:val="BodyText"/>
      </w:pPr>
      <w:r>
        <w:t xml:space="preserve">There is a growing understanding across Australia Brisbane institutions (schools, police, hospitals) that trauma affects behavior. Social workers are leading the charge in implementing trauma-informed frameworks.</w:t>
      </w:r>
    </w:p>
    <w:p>
      <w:pPr>
        <w:pStyle w:val="BodyText"/>
      </w:pPr>
      <w:r>
        <w:rPr>
          <w:bCs/>
          <w:b/>
        </w:rPr>
        <w:t xml:space="preserve">Youth Engagement:</w:t>
      </w:r>
    </w:p>
    <w:p>
      <w:pPr>
        <w:pStyle w:val="BodyText"/>
      </w:pPr>
      <w:r>
        <w:t xml:space="preserve">With high rates of youth disengagement from education and employment, new models of youth work and social intervention are being developed to support this demographic.</w:t>
      </w:r>
    </w:p>
    <w:bookmarkEnd w:id="28"/>
    <w:bookmarkStart w:id="29" w:name="X89d8bcd020e96ff050dbcf1873f237edd3a0c68"/>
    <w:p>
      <w:pPr>
        <w:pStyle w:val="Heading2"/>
      </w:pPr>
      <w:r>
        <w:t xml:space="preserve">Conclusion: The Vital Importance of Social Work</w:t>
      </w:r>
    </w:p>
    <w:p>
      <w:pPr>
        <w:pStyle w:val="FirstParagraph"/>
      </w:pPr>
      <w:r>
        <w:rPr>
          <w:bCs/>
          <w:b/>
        </w:rPr>
        <w:t xml:space="preserve">Social Worker as a Pillar of Society:</w:t>
      </w:r>
      <w:r>
        <w:t xml:space="preserve"> </w:t>
      </w:r>
      <w:r>
        <w:t xml:space="preserve">In conclusion, the role of the Social Worker in Australia Brisbane is indispensable.</w:t>
      </w:r>
    </w:p>
    <w:p>
      <w:pPr>
        <w:pStyle w:val="BodyText"/>
      </w:pPr>
      <w:r>
        <w:t xml:space="preserve">They are the bridge between individuals and systems, advocating for those who cannot advocate for themselves.</w:t>
      </w:r>
    </w:p>
    <w:p>
      <w:pPr>
        <w:pStyle w:val="BodyText"/>
      </w:pPr>
      <w:r>
        <w:t xml:space="preserve">From ensuring a homeless family finds shelter to supporting an Indigenous elder through grief, their work upholds human rights and dignity.</w:t>
      </w:r>
    </w:p>
    <w:p>
      <w:pPr>
        <w:pStyle w:val="BodyText"/>
      </w:pPr>
      <w:r>
        <w:t xml:space="preserve">We must continue to support the education and accreditation of social workers.We must advocate for adequate funding for community services in Australia Brisbane. We must recognize that investing in social work is investing in the health and stability of our entire society</w:t>
      </w:r>
    </w:p>
    <w:bookmarkEnd w:id="29"/>
    <w:p>
      <w:pPr>
        <w:pStyle w:val="BodyText"/>
      </w:pPr>
      <w:r>
        <w:t xml:space="preserve">Q&amp;A Session</w:t>
      </w:r>
      <w:r>
        <w:rPr>
          <w:bCs/>
          <w:b/>
        </w:rPr>
        <w:t xml:space="preserve">Digital Health:</w:t>
      </w:r>
      <w:r>
        <w:t xml:space="preserve"> </w:t>
      </w:r>
      <w:r>
        <w:t xml:space="preserve">Thank you for your attention.</w:t>
      </w:r>
    </w:p>
    <w:p>
      <w:pPr>
        <w:pStyle w:val="BodyText"/>
      </w:pPr>
      <w:r>
        <w:t xml:space="preserve">Please feel free to ask questions regarding the role of the Social Worker in Australia Brisbane, career pathways, or specific case examples discussed in this Seminar Presentation Slides document</w:t>
      </w:r>
    </w:p>
    <w:p>
      <w:r>
        <w:pict>
          <v:rect style="width:0;height:1.5pt" o:hralign="center" o:hrstd="t" o:hr="t"/>
        </w:pict>
      </w:r>
    </w:p>
    <w:p>
      <w:pPr>
        <w:pStyle w:val="FirstParagraph"/>
      </w:pPr>
      <w:r>
        <w:rPr>
          <w:iCs/>
          <w:i/>
        </w:rPr>
        <w:t xml:space="preserve">Note to Presenter:</w:t>
      </w:r>
      <w:r>
        <w:t xml:space="preserve"> </w:t>
      </w:r>
      <w:r>
        <w:t xml:space="preserve">This document is formatted as HTML slides for easy conversion into PowerPoint or Keynote presentations. Ensure that all references to "Australia Brisbane" are pronounced with local pride and awareness of the specific cultural dynamics of Queensland.</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Social Worker in Australia Brisbane</dc:title>
  <dc:creator/>
  <dc:language>en</dc:language>
  <cp:keywords/>
  <dcterms:created xsi:type="dcterms:W3CDTF">2026-07-30T04:48:52Z</dcterms:created>
  <dcterms:modified xsi:type="dcterms:W3CDTF">2026-07-30T04:48:52Z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