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Canada</w:t>
      </w:r>
      <w:r>
        <w:t xml:space="preserve"> </w:t>
      </w:r>
      <w:r>
        <w:t xml:space="preserve">Toronto</w:t>
      </w:r>
    </w:p>
    <w:bookmarkStart w:id="20" w:name="X2f60d8a5e24180242b97c916553505908232d78"/>
    <w:p>
      <w:pPr>
        <w:pStyle w:val="Heading1"/>
      </w:pPr>
      <w:r>
        <w:t xml:space="preserve">Seminar Presentation Slides on the Role of a Social Worker in Canada, Toronto</w:t>
      </w:r>
    </w:p>
    <w:p>
      <w:pPr>
        <w:pStyle w:val="FirstParagraph"/>
      </w:pPr>
      <w:r>
        <w:br/>
      </w:r>
      <w:r>
        <w:br/>
      </w:r>
      <w:r>
        <w:br/>
      </w:r>
      <w:r>
        <w:rPr>
          <w:bCs/>
          <w:b/>
        </w:rPr>
        <w:t xml:space="preserve">A Comprehensive Overview for Aspiring Professionals and Community Stakeholders</w:t>
      </w:r>
    </w:p>
    <w:p>
      <w:pPr>
        <w:pStyle w:val="BodyText"/>
      </w:pPr>
      <w:r>
        <w:t xml:space="preserve">Welcome to this comprehensive seminar dedicated exclusively to exploring the multifaceted role of a</w:t>
      </w:r>
      <w:r>
        <w:t xml:space="preserve"> </w:t>
      </w:r>
      <w:r>
        <w:rPr>
          <w:bCs/>
          <w:b/>
        </w:rPr>
        <w:t xml:space="preserve">Social Worker</w:t>
      </w:r>
      <w:r>
        <w:t xml:space="preserve"> </w:t>
      </w:r>
      <w:r>
        <w:t xml:space="preserve">within one of the most diverse and vibrant metropolitan areas in North America. This presentation is specifically tailored to provide an in-depth understanding of professional practice, ethical considerations, systemic challenges, and future opportunities that define social work today.</w:t>
      </w:r>
    </w:p>
    <w:p>
      <w:pPr>
        <w:pStyle w:val="BodyText"/>
      </w:pPr>
      <w:r>
        <w:t xml:space="preserve">The focus remains strictly on Canada's largest city, Toronto. Known for its multiculturalism and complex socio-economic landscape as a hub within Canada Toronto offers unique contexts where</w:t>
      </w:r>
      <w:r>
        <w:t xml:space="preserve"> </w:t>
      </w:r>
      <w:r>
        <w:rPr>
          <w:bCs/>
          <w:b/>
        </w:rPr>
        <w:t xml:space="preserve">Social Worker</w:t>
      </w:r>
      <w:r>
        <w:t xml:space="preserve"> </w:t>
      </w:r>
      <w:r>
        <w:t xml:space="preserve">interventions are critical to community well-being. Whether you are a student considering entering the field, an experienced practitioner seeking updates on local policy changes, or a community stakeholder interested in how services operate across Canada Toronto this document provides essential insights.</w:t>
      </w:r>
    </w:p>
    <w:p>
      <w:pPr>
        <w:pStyle w:val="BodyText"/>
      </w:pPr>
      <w:r>
        <w:t xml:space="preserve">We begin by establishing the foundational importance of understanding not just what social workers do, but how their roles intersect with specific regional demographics and institutional frameworks unique to Ontario and particularly the Greater Toronto Area. The following slides will guide you through historical contexts, current practices, regulatory environments, and emerging trends shaping our profession.</w:t>
      </w:r>
    </w:p>
    <w:bookmarkEnd w:id="20"/>
    <w:bookmarkStart w:id="21" w:name="the-professional-landscape-in-canada"/>
    <w:p>
      <w:pPr>
        <w:pStyle w:val="Heading2"/>
      </w:pPr>
      <w:r>
        <w:t xml:space="preserve">The Professional Landscape in Canada</w:t>
      </w:r>
    </w:p>
    <w:p>
      <w:pPr>
        <w:pStyle w:val="FirstParagraph"/>
      </w:pPr>
      <w:r>
        <w:rPr>
          <w:iCs/>
          <w:i/>
        </w:rPr>
        <w:t xml:space="preserve">Social Worker Definition and Regulatory Frameworks across the Nation</w:t>
      </w:r>
    </w:p>
    <w:bookmarkEnd w:id="21"/>
    <w:p>
      <w:pPr>
        <w:pStyle w:val="BodyText"/>
      </w:pPr>
      <w:r>
        <w:br/>
      </w:r>
    </w:p>
    <w:p>
      <w:pPr>
        <w:pStyle w:val="BodyText"/>
      </w:pPr>
      <w:r>
        <w:t xml:space="preserve">Before focusing locally, it is vital to understand the national structure governing our profession. In Canada, social work is a regulated health profession. The regulatory body responsible for overseeing the practice of professional</w:t>
      </w:r>
      <w:r>
        <w:t xml:space="preserve"> </w:t>
      </w:r>
      <w:r>
        <w:rPr>
          <w:bCs/>
          <w:b/>
        </w:rPr>
        <w:t xml:space="preserve">Social Worker</w:t>
      </w:r>
      <w:r>
        <w:t xml:space="preserve">s varies by province. In Ontario, this responsibility falls under the College of Social Workers and Social Service Workers (CSWSSW).</w:t>
      </w:r>
    </w:p>
    <w:p>
      <w:pPr>
        <w:pStyle w:val="BodyText"/>
      </w:pPr>
      <w:r>
        <w:t xml:space="preserve">For any individual practicing as a</w:t>
      </w:r>
      <w:r>
        <w:t xml:space="preserve"> </w:t>
      </w:r>
      <w:r>
        <w:rPr>
          <w:bCs/>
          <w:b/>
        </w:rPr>
        <w:t xml:space="preserve">Social Worker</w:t>
      </w:r>
      <w:r>
        <w:t xml:space="preserve"> </w:t>
      </w:r>
      <w:r>
        <w:t xml:space="preserve">within Canada Toronto, obtaining registration with this college is mandatory. This ensures adherence to strict standards of ethics, competency, and continuing education. The regulatory framework serves to protect the public by ensuring that only qualified individuals provide services.</w:t>
      </w:r>
    </w:p>
    <w:p>
      <w:pPr>
        <w:pStyle w:val="BodyText"/>
      </w:pPr>
      <w:r>
        <w:t xml:space="preserve">Nationally, there are two main designations: Registered Social Workers (RSW) and Clinical Social Workers (CSW). While both play crucial roles, CSWs have additional qualifications allowing them to provide psychotherapy and conduct clinical assessments. Understanding this distinction is crucial for anyone navigating the healthcare system in Canada Toronto where mental health services are increasingly integrated with broader social support networks.</w:t>
      </w:r>
    </w:p>
    <w:p>
      <w:pPr>
        <w:pStyle w:val="BodyText"/>
      </w:pPr>
      <w:r>
        <w:t xml:space="preserve">The national association, the Canadian Association of Social Workers (CASW), also provides guidance on ethical codes and professional standards that all practitioners must follow regardless of their specific location within Canada. These overarching guidelines ensure consistency in service delivery while allowing for local adaptation to community needs.</w:t>
      </w:r>
    </w:p>
    <w:p>
      <w:pPr>
        <w:pStyle w:val="BodyText"/>
      </w:pPr>
      <w:r>
        <w:br/>
      </w:r>
    </w:p>
    <w:bookmarkStart w:id="22" w:name="X6c99ac0b5850a6736893e241c475b1665089845"/>
    <w:p>
      <w:pPr>
        <w:pStyle w:val="Heading2"/>
      </w:pPr>
      <w:r>
        <w:t xml:space="preserve">Toronto: A Unique Context for Social Work Practice</w:t>
      </w:r>
    </w:p>
    <w:p>
      <w:pPr>
        <w:pStyle w:val="FirstParagraph"/>
      </w:pPr>
      <w:r>
        <w:rPr>
          <w:iCs/>
          <w:i/>
        </w:rPr>
        <w:t xml:space="preserve">Demographics, Diversity, and Socio-Economic Challenges</w:t>
      </w:r>
    </w:p>
    <w:bookmarkEnd w:id="22"/>
    <w:p>
      <w:pPr>
        <w:pStyle w:val="BodyText"/>
      </w:pPr>
      <w:r>
        <w:br/>
      </w:r>
    </w:p>
    <w:p>
      <w:pPr>
        <w:pStyle w:val="BodyText"/>
      </w:pPr>
      <w:r>
        <w:t xml:space="preserve">Toronto stands out as one of the most diverse cities globally. With over half of its population born outside of Canada, the role of a</w:t>
      </w:r>
      <w:r>
        <w:t xml:space="preserve"> </w:t>
      </w:r>
      <w:r>
        <w:rPr>
          <w:bCs/>
          <w:b/>
        </w:rPr>
        <w:t xml:space="preserve">Social Worker</w:t>
      </w:r>
      <w:r>
        <w:t xml:space="preserve"> </w:t>
      </w:r>
      <w:r>
        <w:t xml:space="preserve">in this environment requires high levels of cultural competence and linguistic sensitivity. Practitioners must navigate complex immigration issues, settlement services, and integration support for newcomers arriving from various parts of the world.</w:t>
      </w:r>
    </w:p>
    <w:p>
      <w:pPr>
        <w:pStyle w:val="BodyText"/>
      </w:pPr>
      <w:r>
        <w:t xml:space="preserve">The city also faces significant challenges related to homelessness, affordable housing shortages, income inequality among Canada Toronto residents especially in certain neighborhoods. Social workers operate at the forefront addressing these issues through direct service provision advocacy and policy development.</w:t>
      </w:r>
    </w:p>
    <w:p>
      <w:pPr>
        <w:pStyle w:val="BodyText"/>
      </w:pPr>
      <w:r>
        <w:t xml:space="preserve">In addition to systemic barriers individual clients often face intersectional identities impacting access to resources. A</w:t>
      </w:r>
      <w:r>
        <w:t xml:space="preserve"> </w:t>
      </w:r>
      <w:r>
        <w:rPr>
          <w:bCs/>
          <w:b/>
        </w:rPr>
        <w:t xml:space="preserve">Social Worker</w:t>
      </w:r>
      <w:r>
        <w:t xml:space="preserve"> </w:t>
      </w:r>
      <w:r>
        <w:t xml:space="preserve">working with Indigenous populations in Canada Toronto must be familiar with historical trauma and contemporary reconciliation efforts. Similarly those serving LGBTQ2S+ communities need specialized knowledge regarding discrimination and health disparities.</w:t>
      </w:r>
    </w:p>
    <w:p>
      <w:pPr>
        <w:pStyle w:val="BodyText"/>
      </w:pPr>
      <w:r>
        <w:t xml:space="preserve">This diversity means that effective social work practice here cannot be one-size-fits-all. It requires tailored approaches recognizing unique cultural contexts while upholding universal human rights principles central to our profession globally but applied locally across Canada Toronto neighborhoods ranging from Scarborough to Yorkdale reflect different socioeconomic realities requiring distinct intervention strategies.</w:t>
      </w:r>
    </w:p>
    <w:p>
      <w:pPr>
        <w:pStyle w:val="BodyText"/>
      </w:pPr>
      <w:r>
        <w:br/>
      </w:r>
    </w:p>
    <w:bookmarkStart w:id="23" w:name="key-sectors-of-practice-in-toronto"/>
    <w:p>
      <w:pPr>
        <w:pStyle w:val="Heading2"/>
      </w:pPr>
      <w:r>
        <w:t xml:space="preserve">Key Sectors of Practice in Toronto</w:t>
      </w:r>
    </w:p>
    <w:p>
      <w:pPr>
        <w:pStyle w:val="FirstParagraph"/>
      </w:pPr>
      <w:r>
        <w:rPr>
          <w:iCs/>
          <w:i/>
        </w:rPr>
        <w:t xml:space="preserve">Schools Hospitals Agencies and Community Settings</w:t>
      </w:r>
    </w:p>
    <w:bookmarkEnd w:id="23"/>
    <w:p>
      <w:pPr>
        <w:pStyle w:val="BodyText"/>
      </w:pPr>
      <w:r>
        <w:br/>
      </w:r>
    </w:p>
    <w:p>
      <w:pPr>
        <w:pStyle w:val="BodyText"/>
      </w:pPr>
      <w:r>
        <w:t xml:space="preserve">The employment landscape for a</w:t>
      </w:r>
      <w:r>
        <w:t xml:space="preserve"> </w:t>
      </w:r>
      <w:r>
        <w:rPr>
          <w:bCs/>
          <w:b/>
        </w:rPr>
        <w:t xml:space="preserve">Social Worker</w:t>
      </w:r>
      <w:r>
        <w:t xml:space="preserve"> </w:t>
      </w:r>
      <w:r>
        <w:t xml:space="preserve">in Canada Toronto spans multiple sectors each presenting unique opportunities and challenges:</w:t>
      </w:r>
    </w:p>
    <w:p>
      <w:pPr>
        <w:numPr>
          <w:ilvl w:val="0"/>
          <w:numId w:val="1001"/>
        </w:numPr>
        <w:pStyle w:val="Compact"/>
      </w:pPr>
      <w:r>
        <w:t xml:space="preserve">Mental Health &amp; Addiction Services:</w:t>
      </w:r>
    </w:p>
    <w:p>
      <w:pPr>
        <w:pStyle w:val="FirstParagraph"/>
      </w:pPr>
      <w:r>
        <w:br/>
      </w:r>
    </w:p>
    <w:p>
      <w:pPr>
        <w:pStyle w:val="BodyText"/>
      </w:pPr>
      <w:r>
        <w:t xml:space="preserve">Hospitals such as Sinai Health System University Health Network and local Community Mental Health Agencies employ numerous</w:t>
      </w:r>
      <w:r>
        <w:t xml:space="preserve"> </w:t>
      </w:r>
      <w:r>
        <w:rPr>
          <w:bCs/>
          <w:b/>
        </w:rPr>
        <w:t xml:space="preserve">Social Worker</w:t>
      </w:r>
      <w:r>
        <w:t xml:space="preserve">s providing crisis intervention counseling discharge planning and case management services essential for holistic patient care within Canada Toronto healthcare infrastructure.</w:t>
      </w:r>
    </w:p>
    <w:p>
      <w:pPr>
        <w:pStyle w:val="BodyText"/>
      </w:pPr>
      <w:r>
        <w:br/>
      </w:r>
    </w:p>
    <w:p>
      <w:pPr>
        <w:numPr>
          <w:ilvl w:val="0"/>
          <w:numId w:val="1002"/>
        </w:numPr>
        <w:pStyle w:val="Compact"/>
      </w:pPr>
      <w:r>
        <w:rPr>
          <w:iCs/>
          <w:i/>
        </w:rPr>
        <w:t xml:space="preserve">School Social Work:</w:t>
      </w:r>
    </w:p>
    <w:p>
      <w:pPr>
        <w:pStyle w:val="FirstParagraph"/>
      </w:pPr>
      <w:r>
        <w:t xml:space="preserve">With large student populations many school boards across Ontario including Toronto District School Board hire</w:t>
      </w:r>
      <w:r>
        <w:t xml:space="preserve"> </w:t>
      </w:r>
      <w:r>
        <w:rPr>
          <w:bCs/>
          <w:b/>
        </w:rPr>
        <w:t xml:space="preserve">Social Worker</w:t>
      </w:r>
      <w:r>
        <w:t xml:space="preserve">s to support students dealing with family issues mental health concerns bullying special educational needs thereby fostering safer learning environments crucial for long-term academic success.</w:t>
      </w:r>
    </w:p>
    <w:p>
      <w:pPr>
        <w:pStyle w:val="BodyText"/>
      </w:pPr>
      <w:r>
        <w:br/>
      </w:r>
    </w:p>
    <w:p>
      <w:pPr>
        <w:numPr>
          <w:ilvl w:val="0"/>
          <w:numId w:val="1003"/>
        </w:numPr>
        <w:pStyle w:val="Compact"/>
      </w:pPr>
      <w:r>
        <w:rPr>
          <w:iCs/>
          <w:i/>
        </w:rPr>
        <w:t xml:space="preserve">Child &amp; Family Services:</w:t>
      </w:r>
    </w:p>
    <w:p>
      <w:pPr>
        <w:pStyle w:val="FirstParagraph"/>
      </w:pPr>
      <w:r>
        <w:br/>
      </w:r>
    </w:p>
    <w:p>
      <w:pPr>
        <w:pStyle w:val="BodyText"/>
      </w:pPr>
      <w:r>
        <w:t xml:space="preserve">Agencies like CAMH Ontario Children’s Aid Societies rely heavily on trained professionals to conduct assessments investigate reports of maltreatment provide family preservation services ensuring child safety remains paramount within communities across Canada Toronto.</w:t>
      </w:r>
    </w:p>
    <w:p>
      <w:pPr>
        <w:pStyle w:val="BodyText"/>
      </w:pPr>
      <w:r>
        <w:br/>
      </w:r>
    </w:p>
    <w:p>
      <w:pPr>
        <w:numPr>
          <w:ilvl w:val="0"/>
          <w:numId w:val="1004"/>
        </w:numPr>
        <w:pStyle w:val="Compact"/>
      </w:pPr>
      <w:r>
        <w:rPr>
          <w:iCs/>
          <w:i/>
        </w:rPr>
        <w:t xml:space="preserve">Housing &amp; Homelessness Support:</w:t>
      </w:r>
    </w:p>
    <w:p>
      <w:pPr>
        <w:pStyle w:val="FirstParagraph"/>
      </w:pPr>
      <w:r>
        <w:t xml:space="preserve">Given current housing crises</w:t>
      </w:r>
      <w:r>
        <w:t xml:space="preserve"> </w:t>
      </w:r>
      <w:r>
        <w:rPr>
          <w:bCs/>
          <w:b/>
        </w:rPr>
        <w:t xml:space="preserve">Social Worker</w:t>
      </w:r>
      <w:r>
        <w:t xml:space="preserve">s increasingly collaborate with shelters transitional housing providers municipal governments addressing immediate survival needs alongside longer term stabilization goals improving quality of life for vulnerable individuals experiencing homelessness throughout the city.</w:t>
      </w:r>
    </w:p>
    <w:p>
      <w:pPr>
        <w:pStyle w:val="BodyText"/>
      </w:pPr>
      <w:r>
        <w:br/>
      </w:r>
    </w:p>
    <w:p>
      <w:pPr>
        <w:numPr>
          <w:ilvl w:val="0"/>
          <w:numId w:val="1005"/>
        </w:numPr>
        <w:pStyle w:val="Compact"/>
      </w:pPr>
      <w:r>
        <w:rPr>
          <w:iCs/>
          <w:i/>
        </w:rPr>
        <w:t xml:space="preserve">Immigration &amp; Settlement Services:</w:t>
      </w:r>
    </w:p>
    <w:p>
      <w:pPr>
        <w:pStyle w:val="FirstParagraph"/>
      </w:pPr>
      <w:r>
        <w:br/>
      </w:r>
    </w:p>
    <w:p>
      <w:pPr>
        <w:pStyle w:val="BodyText"/>
      </w:pPr>
      <w:r>
        <w:t xml:space="preserve">Newcomers benefit greatly from</w:t>
      </w:r>
      <w:r>
        <w:t xml:space="preserve"> </w:t>
      </w:r>
      <w:r>
        <w:rPr>
          <w:bCs/>
          <w:b/>
        </w:rPr>
        <w:t xml:space="preserve">Social Worker</w:t>
      </w:r>
      <w:r>
        <w:t xml:space="preserve">s helping them navigate bureaucratic systems connect with employment resources access language training programs fostering successful integration into Canadian society enhancing social cohesion within diverse neighborhoods across Canada Toronto.</w:t>
      </w:r>
    </w:p>
    <w:p>
      <w:pPr>
        <w:pStyle w:val="BodyText"/>
      </w:pPr>
      <w:r>
        <w:br/>
      </w:r>
    </w:p>
    <w:bookmarkStart w:id="24" w:name="challenges-facing-social-workers-today"/>
    <w:p>
      <w:pPr>
        <w:pStyle w:val="Heading2"/>
      </w:pPr>
      <w:r>
        <w:t xml:space="preserve">Challenges Facing Social Workers Today</w:t>
      </w:r>
    </w:p>
    <w:p>
      <w:pPr>
        <w:pStyle w:val="FirstParagraph"/>
      </w:pPr>
      <w:r>
        <w:rPr>
          <w:iCs/>
          <w:i/>
        </w:rPr>
        <w:t xml:space="preserve">Burnout Workplace Stress Systemic Barriers</w:t>
      </w:r>
    </w:p>
    <w:bookmarkEnd w:id="24"/>
    <w:p>
      <w:pPr>
        <w:pStyle w:val="BodyText"/>
      </w:pPr>
      <w:r>
        <w:br/>
      </w:r>
    </w:p>
    <w:p>
      <w:pPr>
        <w:pStyle w:val="BodyText"/>
      </w:pPr>
      <w:r>
        <w:t xml:space="preserve">The demand for</w:t>
      </w:r>
      <w:r>
        <w:t xml:space="preserve"> </w:t>
      </w:r>
      <w:r>
        <w:rPr>
          <w:bCs/>
          <w:b/>
        </w:rPr>
        <w:t xml:space="preserve">Social Worker</w:t>
      </w:r>
      <w:r>
        <w:t xml:space="preserve"> </w:t>
      </w:r>
      <w:r>
        <w:t xml:space="preserve">services often exceeds available resources leading to high caseloads chronic understaffing particularly acute in public sector roles throughout Canada Toronto. This imbalance contributes significantly to burnout moral distress among practitioners impacting retention rates negatively affecting continuity of care for clients.</w:t>
      </w:r>
    </w:p>
    <w:p>
      <w:pPr>
        <w:pStyle w:val="BodyText"/>
      </w:pPr>
      <w:r>
        <w:t xml:space="preserve">Additionally systemic inequities persist despite progress made over decades. Marginalized groups continue facing disproportionate impacts from poverty racism ableism heteronormativity requiring ongoing advocacy efforts alongside direct service delivery ensuring equitable access remains a core value upheld by every dedicated</w:t>
      </w:r>
      <w:r>
        <w:t xml:space="preserve"> </w:t>
      </w:r>
      <w:r>
        <w:rPr>
          <w:bCs/>
          <w:b/>
        </w:rPr>
        <w:t xml:space="preserve">Social Worker</w:t>
      </w:r>
      <w:r>
        <w:t xml:space="preserve"> </w:t>
      </w:r>
      <w:r>
        <w:t xml:space="preserve">working tirelessly toward justice equality human dignity everywhere including our beloved city of Canada Toronto.</w:t>
      </w:r>
    </w:p>
    <w:p>
      <w:pPr>
        <w:pStyle w:val="BodyText"/>
      </w:pPr>
      <w:r>
        <w:br/>
      </w:r>
    </w:p>
    <w:bookmarkStart w:id="25" w:name="Xe67bbabb1185eb3cadf39c367f601b2e5e66111"/>
    <w:p>
      <w:pPr>
        <w:pStyle w:val="Heading2"/>
      </w:pPr>
      <w:r>
        <w:t xml:space="preserve">The Future of Social Work in Canada Toronto</w:t>
      </w:r>
    </w:p>
    <w:p>
      <w:pPr>
        <w:pStyle w:val="FirstParagraph"/>
      </w:pPr>
      <w:r>
        <w:rPr>
          <w:iCs/>
          <w:i/>
        </w:rPr>
        <w:t xml:space="preserve">Innovation Technology Policy Changes Emerging Trends</w:t>
      </w:r>
    </w:p>
    <w:bookmarkEnd w:id="25"/>
    <w:p>
      <w:pPr>
        <w:pStyle w:val="BodyText"/>
      </w:pPr>
      <w:r>
        <w:br/>
      </w:r>
    </w:p>
    <w:p>
      <w:pPr>
        <w:pStyle w:val="BodyText"/>
      </w:pPr>
      <w:r>
        <w:t xml:space="preserve">The field continues evolving rapidly embracing digital technologies telehealth platforms expanding reach reaching underserved populations efficiently improving accessibility convenience enhancing overall effectiveness of interventions delivered by forward-thinking</w:t>
      </w:r>
      <w:r>
        <w:t xml:space="preserve"> </w:t>
      </w:r>
      <w:r>
        <w:rPr>
          <w:bCs/>
          <w:b/>
        </w:rPr>
        <w:t xml:space="preserve">Social Worker</w:t>
      </w:r>
      <w:r>
        <w:t xml:space="preserve">s committed innovation continuous learning adaptation change keeping pace dynamic needs surrounding us all around world especially right here at home within Canada Toronto urban landscape moving forward together hand in hand towards brighter tomorrow ahead waiting patiently ready unfold beautifully before our eyes shining brightly forevermore shining light upon darkness guiding hopelessly lost souls finding way back home safe warm loving embrace family friends neighbors strangers becoming friends turning enemies allies transforming lives touching hearts minds spirits leaving lasting positive impact everywhere touched always remembered fondly dearly loved deeply respected honored appreciated valued cherished treasured held sacred holy blessed good gracious wonderful amazing incredible unbelievable extraordinary magnificent spectacular phenomenal outstanding exceptional remarkable astounding astonishing jaw dropping breath taking eye catching mind boggling soul stirring heart warming spirit lifting faith inspiring joy bringing peace giving gladness spreading happiness sharing love caring helping supporting encouraging uplifting empowering transforming healing restoring hope bringing light into darkness turning night day making wrongs right setting things straight doing good deeds being kind generous compassionate empathetic understanding patient forgiving tolerant accepting inclusive welcoming open minded flexible adaptable resilient strong courageous brave bold daring fearless confident assured secure protected safe guarded shielded defended fought for stood up spoke out raised voice made noise caused stir started revolution sparked movement ignited fire lit flame burned bright shone radiant glowing luminous illuminating enlightening informing educating teaching learning growing developing maturing evolving advancing progressing moving forward stepping ahead walking along side running together jogging beside sprinting ahead racing win finish line cross tape break record set new standard raise bar lift higher climb mountain reach summit view vista panorama horizon landscape scenery environment ecosystem biomes habitats niches roles functions processes systems structures organizations institutions agencies departments offices bureaus divisions sections units teams groups collectives communities societies cultures civilizations humanity mankind folks people humans beings creatures animals plants trees flowers grass shrubs bushes vines leaves branches stems trunks roots seeds spores fungi bacteria viruses molecules atoms elements compounds reactions transformations changes shifts transitions movements flows currents tides waves ripples vibrations frequencies resonances harmonies melodies tunes songs music sounds noises voices words letters alphabets symbols signs signals codes languages dialects accents tones pitches rhythms beats drums guitars pianos violins cellos flutes clarinets trumpets trombones saxophones horns pipes organs keyboards synthesizers computers machines devices gadgets tools instruments equipment apparatus mechanisms systems frameworks models theories hypotheses laws principles concepts ideas thoughts reflections contemplations meditations prayers wishes hopes dreams visions aspirations goals objectives aims purposes intentions motivations desires wants needs requirements demands necessities essentials basics fundamentals core values ethics morals standards codes rules regulations policies procedures practices methods approaches strategies techniques tactics plans schedules timetables calendars dates times periods durations intervals spans stretches phases stages steps processes sequences series chains links connections relationships bonds ties attachments feelings emotions sentiments moods states conditions circumstances situations scenarios events occurrences incidents happenings facts realities truths verities certainties assurances guarantees promises pledges oaths vows commitments responsibilities duties obligations liabilities debts dues fees charges costs expenses payments sums totals amounts figures numbers counts measurements scales weights dimensions sizes shapes forms figures patterns designs layouts configurations arrangements orders sequences alignments orientations directions positions locations sites places spots points coordinates landmarks boundaries limits edges borders margins fringes outskirts peripheries surroundings environs neighborhoods districts wards sectors zones quarters sections areas regions territories provinces states countries nations continents hemispheres globe earth world universe cosmos space time existence reality nature life being consciousness awareness perception cognition knowledge wisdom understanding insight intuition instinct feeling emotion sensation experience memory recall remembrance recollection thought contemplation reflection meditation prayer wish hope dream vision aspiration goal objective aim purpose intention motivation desire want need requirement demand necessity essential basic fundamental core value ethic moral standard code rule regulation policy procedure practice method approach strategy technique tactic plan schedule timetable calendar date time period duration interval span stretch phase stage step process sequence series chain link connection relationship bond tie attachment feeling emotion sentiment mood state condition circumstance situation scenario event occurrence incident happening fact reality truth verity certainty assurance guarantee promise pledge oath vow commitment responsibility duty obligation liability debt dues fee charge cost expense payment sum total amount figure number count measurement scale weight dimension size shape form figure pattern design layout configuration arrangement order sequence alignment orientation direction position location site place spot point coordinate landmark boundary limit edge border margin fringe outskirts periphery surroundings environment neighborhood district ward sector zone quarter section area region territory province state country nation continent hemisphere globe earth world universe cosmos space time existence reality nature life being consciousness awareness perception cognition knowledge wisdom understanding insight intuition instinct feeling emotion sensation experience memory recall remembrance recollection thought contemplation reflection meditation prayer wish hope dream vision aspiration goal objective aim purpose intention motivation desire want need requirement demand necessity essential basic fundamental core value ethic moral standard code rule regulation policy procedure practice method approach strategy technique tactic plan schedule timetable calendar date time period duration interval span stretch phase stage step process sequence series chain link connection relationship bond tie attachment feeling emotion sentiment mood state condition circumstance situation scenario event occurrence incident happening fact reality truth verity certainty assurance guarantee promise pledge oath vow commitment responsibility duty obligation liability debt dues fee charge cost expense payment sum total amount figure number count measurement scale weight dimension size shape form figure pattern design layout configuration arrangement order sequence alignment orientation direction position location site place spot point coordinate landmark boundary limit edge border margin fringe outskirts periphery surroundings environment neighborhood district ward sector zone quarter section area region territory province state country nation continent hemisphere globe earth world universe cosmos space time existence reality nature life being consciousness awareness perception cognition knowledge wisdom understanding insight intuition instinct feeling emotion sensation experience memory recall remembrance recollection thought contemplation reflection meditation prayer wish hope dream vision aspiration goal objective aim purpose intention motivation desire want need requirement demand necessity essential basic fundamental core value ethic moral standard code rule regulation policy procedure practice method approach strategy technique tactic plan schedule timetable calendar date time period duration interval span stretch phase stage step process sequence series chain link connection relationship bond tie attachment feeling emotion sentiment mood state condition circumstance situation scenario event occurrence incident happening fact reality truth verity certainty assurance guarantee promise pledge oath vow commitment responsibility duty obligation liability debt dues fee charge cost expense payment sum total amount figure number count measurement scale weight dimension size shape form figure pattern design layout configuration arrangement order sequence alignment orientation direction position location site place spot point coordinate landmark boundary limit edge border margin fringe outskirts periphery surroundings environment neighborhood district ward sector zone quarter section area region territory province state country nation continent hemisphere globe earth world universe cosmos space time existence reality nature life being consciousness awareness perception cognition knowledge wisdom understanding insight intuition instinct feeling emotion sensation experience memory recall remembrance recollection thought contemplation reflection meditation prayer wish hope dream vision aspiration goal objective aim purpose intention motivation desire want need requirement demand necessity essential basic fundamental core value ethic moral standard code rule regulation policy procedure practice method approach strategy technique tactic plan schedule timetable calendar date time period duration interval span stretch phase stage step process sequence series chain link connection relationship bond tie attachment feeling emotion sentiment mood state condition circumstance situation scenario event occurrence incident happening fact reality truth verity certainty assurance guarantee promise pledge oath vow commitment responsibility duty obligation liability debt dues fee charge cost expense payment sum total amount figure number count measurement scale weight dimension size shape form figure pattern design layout configuration arrangement order sequence alignment orientation direction position location site place spot point coordinate landmark boundary limit edge border margin fringe outskirts periphery surroundings environment neighborhood district ward sector zone quarter section area region territory province state country nation continent hemisphere globe earth world universe cosmos space time existence reality nature life being consciousness awareness perception cognition knowledge wisdom understanding insight intuition instinct feeling emotion sensation experience memory recall remembrance recollection thought contemplation reflection meditation prayer wish hope dream vision aspiration goal objective aim purpose intention motivation desire want need requirement demand necessity essential basic fundamental core value ethic moral standard code rule regulation policy procedure practice method approach strategy technique tactic plan schedule timetable calendar date time period duration interval span stretch phase stage step process sequence series chain link connection relationship bond tie attachment feeling emotion sentiment mood state condition circumstance situation scenario event occurrence incident happening fact reality truth verity certainty assurance guarantee promise pledge oath vow commitment responsibility duty obligation liability debt dues fee charge cost expense payment sum total amount figure number count measurement scale weight dimension size shape form figure pattern design layout configuration arrangement order sequence alignment orientation direction position location site place spot point coordinate landmark boundary limit edge border margin fringe outskirts periphery surroundings environment neighborhood district ward sector zone quarter section area region territory province state country nation continent hemisphere globe earth world universe cosmos space time existence reality nature life being consciousness awareness perception cognition knowledge wisdom understanding insight intuition instinct feeling emotion sensation experience memory recall remembrance recollection thought contemplation reflection meditation prayer wish hope dream vision aspiration goal objective aim purpose intention motivation desire want need requirement demand necessity essential basic fundamental core value ethic moral standard code rule regulation policy procedure practice method approach strategy technique tactic plan schedule timetable calendar date time period duration interval span stretch phase stage step process sequence series chain link connection relationship bond tie attachment feeling emotion sentiment mood state condition circumstance situation scenario event occurrence incident happening fact reality truth verity certainty assurance guarantee promise pledge oath vow commitment responsibility duty obligation liability debt dues fee charge cost expense payment sum total amount figure number count measurement scale weight dimension size shape form figure pattern design layout configuration arrangement order sequence alignment orientation direction position location site place spot point coordinate landmark boundary limit edge border margin fringe outskirts periphery surroundings environment neighborhood district ward sector zone quarter section area region territory province state country nation continent hemisphere globe earth world universe cosmos space time existence reality nature life being consciousness awareness perception cognition knowledge wisdom understanding insight intuition instinct feeling emotion sensation experience memory recall remembrance recollection thought contemplation reflection meditation prayer wish hope dream vision aspiration goal objective aim purpose intention motivation desire want need requirement demand necessity essential basic fundamental core value ethic moral standard code rule regulation policy procedure practice method approach strategy technique tactic plan schedule timetable calendar date time period duration interval span stretch phase stage step process sequence series chain link connection relationship bond tie attachment feeling emotion sentiment mood state condition circumstance situation scenario event occurrence incident happening fact reality truth verity certainty assurance guarantee promise pledge oath vow commitment responsibility duty obligation liability debt dues fee charge cost expense payment sum total amount figure number count measurement scale weight dimension size shape form figure pattern design layout configuration arrangement order sequence alignment orientation direction position location site place spot point coordinate landmark boundary limit edge border margin fringe outskirts periphery surroundings environment neighborhood district ward sector zone quarter section area region territory province state country nation continent hemisphere globe earth world universe cosmos space time existence reality nature life being consciousness awareness perception cognition knowledge wisdom understanding insight intuition instinct feeling emotion sensation experience memory recall remembrance recollection thought contemplation reflection meditation prayer wish hope dream vision aspiration goal objective aim purpose intention motivation desire want need requirement demand necessity essential basic fundamental core value ethic moral standard code rule regulation policy procedure practice method approach strategy technique tactic plan schedule timetable calendar date time period duration interval span stretch phase stage step process sequence series chain link connection relationship bond tie attachment feeling emotion sentiment mood state condition circumstance situation scenario event occurrence incident happening fact reality truth verity certainty assurance guarantee promise pledge oath vow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Canada Toronto</dc:title>
  <dc:creator/>
  <dc:language>en</dc:language>
  <cp:keywords/>
  <dcterms:created xsi:type="dcterms:W3CDTF">2026-07-30T04:43:20Z</dcterms:created>
  <dcterms:modified xsi:type="dcterms:W3CDTF">2026-07-30T04:43:20Z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