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seminar-presentation-slides"/>
    <w:p>
      <w:pPr>
        <w:pStyle w:val="Heading1"/>
      </w:pPr>
      <w:r>
        <w:t xml:space="preserve">Seminar Presentation Slides</w:t>
      </w:r>
    </w:p>
    <w:bookmarkStart w:id="20" w:name="X1ffb4aa31c70eaa5117d335324aa37dd695b4fd"/>
    <w:p>
      <w:pPr>
        <w:pStyle w:val="Heading2"/>
      </w:pPr>
      <w:r>
        <w:t xml:space="preserve">Title Slide: Social Worker in Malaysia Kuala Lumpur</w:t>
      </w:r>
    </w:p>
    <w:p>
      <w:pPr>
        <w:pStyle w:val="FirstParagraph"/>
      </w:pPr>
      <w:r>
        <w:t xml:space="preserve">Welcome to this comprehensive seminar presentation dedicated to the vital role of social workers within the dynamic and rapidly developing context of Malaysia Kuala Lumpur. As one of Southeast Asia's most prominent economic hubs, this city presents unique challenges and opportunities for community welfare. This session will explore how social workers in Malaysia Kuala Lumpur address complex societal issues, ranging from urban poverty to mental health crises, ensuring that the vulnerable populations in our bustling metropolis receive the care and advocacy they deserve. We will examine the structural frameworks governing social work practices in this region and discuss future directions for professional development.</w:t>
      </w:r>
    </w:p>
    <w:bookmarkEnd w:id="20"/>
    <w:bookmarkStart w:id="21" w:name="Xe0071dca87cf7bd5f0f00be0228ad76407c0a60"/>
    <w:p>
      <w:pPr>
        <w:pStyle w:val="Heading2"/>
      </w:pPr>
      <w:r>
        <w:t xml:space="preserve">The Evolving Landscape of Social Work in Malaysia Kuala Lumpur</w:t>
      </w:r>
    </w:p>
    <w:p>
      <w:pPr>
        <w:pStyle w:val="FirstParagraph"/>
      </w:pPr>
      <w:r>
        <w:t xml:space="preserve">Malaysia Kuala Lumpur serves as the administrative and economic center of the nation, characterized by a stark contrast between modern high-rise developments and traditional community settlements. In this diverse environment, social workers play an indispensable role in bridging gaps between marginalized groups and state resources. The concept of Social Worker is deeply embedded in the local culture through family networks, yet formal professional intervention has grown exponentially over the last two decades. Social workers in Malaysia Kuala Lumpur are now tasked with navigating a multicultural society consisting primarily of Malay, Chinese, Indian, and indigenous communities. This demographic diversity requires culturally sensitive approaches to case management and community organizing. Furthermore, the rapid urbanization inherent to Malaysia Kuala Lumpur has led to new forms of social dislocation, necessitating innovative interventions that go beyond traditional charity models.</w:t>
      </w:r>
    </w:p>
    <w:bookmarkEnd w:id="21"/>
    <w:bookmarkStart w:id="22" w:name="X61e1e4cd57ed011b630f1051d646f6801b23dc3"/>
    <w:p>
      <w:pPr>
        <w:pStyle w:val="Heading2"/>
      </w:pPr>
      <w:r>
        <w:t xml:space="preserve">Core Responsibilities and Professional Scope</w:t>
      </w:r>
    </w:p>
    <w:p>
      <w:pPr>
        <w:pStyle w:val="FirstParagraph"/>
      </w:pPr>
      <w:r>
        <w:t xml:space="preserve">The daily operations of a Social Worker in Malaysia Kuala Lumpur involve a wide array of responsibilities tailored to local needs. These professionals often work within government agencies, non-governmental organizations (NGOs), and private healthcare facilities. Their primary objective is to enhance the well-being of individuals, families, and groups who are facing adversity. Specific duties include conducting psychosocial assessments for children at risk of abuse, providing counseling for victims of domestic violence in urban households, and assisting the elderly in navigating Malaysia Kuala Lumpur’s increasingly expensive cost of living. Additionally social workers advocate for policy changes that protect the rights of refugees and migrant workers, a significant population segment within this international city. They also coordinate with schools to support students experiencing academic or behavioral difficulties, ensuring that education remains accessible despite socioeconomic barriers.</w:t>
      </w:r>
    </w:p>
    <w:bookmarkEnd w:id="22"/>
    <w:bookmarkStart w:id="23" w:name="key-challenges-facing-the-profession"/>
    <w:p>
      <w:pPr>
        <w:pStyle w:val="Heading2"/>
      </w:pPr>
      <w:r>
        <w:t xml:space="preserve">Key Challenges Facing the Profession</w:t>
      </w:r>
    </w:p>
    <w:p>
      <w:pPr>
        <w:pStyle w:val="FirstParagraph"/>
      </w:pPr>
      <w:r>
        <w:t xml:space="preserve">Despite the growing recognition of their importance, Social Worker in Malaysia Kuala Lumpur encounter significant systemic challenges. One major hurdle is resource allocation; many NGOs operating in this sector struggle with funding sustainability, which limits their capacity to serve all who need help. Additionally, there is often a lack of public awareness regarding the role of a Social Worker, leading to stigma or misconceptions about when and why one should seek professional help. In Malaysia Kuala Lumpur, where mental health issues are sometimes viewed through cultural or religious lenses rather than medical ones, overcoming this stigma is crucial for effective intervention. Furthermore, the high pace of life in Malaysia Kuala Lumpur can lead to burnout among practitioners who deal with heavy caseloads and complex trauma cases daily. Addressing these challenges requires a concerted effort from policymakers, educational institutions, and the community at large.</w:t>
      </w:r>
    </w:p>
    <w:bookmarkEnd w:id="23"/>
    <w:bookmarkStart w:id="24" w:name="Xbd7eb2c562d7df936161b81f91f8bbd2a0dd9f4"/>
    <w:p>
      <w:pPr>
        <w:pStyle w:val="Heading2"/>
      </w:pPr>
      <w:r>
        <w:t xml:space="preserve">The Role of NGOs and Community Organizations</w:t>
      </w:r>
    </w:p>
    <w:p>
      <w:pPr>
        <w:pStyle w:val="FirstParagraph"/>
      </w:pPr>
      <w:r>
        <w:t xml:space="preserve">In Malaysia Kuala Lumpur, non-governmental organizations are pivotal in delivering social services. Many Social Worker positions are located within these vibrant civil society groups that focus on specific niches such as women's rights, child protection, or elder care. These organizations often fill gaps left by government services, providing immediate relief and long-term support to communities in danger of being overlooked. For instance, several NGOs in Malaysia Kuala Lumpur have established hotlines and shelters for victims of violence against women and children (VAWC). The collaboration between these NGOs and government bodies like the Ministry of Women, Family and Community Development is essential for creating a holistic safety net. The synergy between formal state mechanisms and agile community-based initiatives defines the unique ecosystem of Social Worker practice in Malaysia Kuala Lumpur.</w:t>
      </w:r>
    </w:p>
    <w:bookmarkEnd w:id="24"/>
    <w:bookmarkStart w:id="25" w:name="mental-health-and-psychosocial-support"/>
    <w:p>
      <w:pPr>
        <w:pStyle w:val="Heading2"/>
      </w:pPr>
      <w:r>
        <w:t xml:space="preserve">Mental Health and Psychosocial Support</w:t>
      </w:r>
    </w:p>
    <w:p>
      <w:pPr>
        <w:pStyle w:val="FirstParagraph"/>
      </w:pPr>
      <w:r>
        <w:t xml:space="preserve">The importance of mental health support cannot be overstated in the context of modern urban life. Social Worker professionals are increasingly integrated into healthcare systems in Malaysia Kuala Lumpur to provide psychosocial interventions alongside medical treatment. This interdisciplinary approach is vital for addressing conditions such as anxiety, depression, and post-traumatic stress disorder, which have seen rising rates due to economic pressures and social isolation exacerbated by the pandemic. In Malaysia Kuala Lumpur, where work-life balance can be difficult to achieve in a competitive job market, Social Worker counselors offer critical support to help individuals manage stress and maintain familial harmony. They also conduct community workshops on resilience building and emotional intelligence, empowering residents with tools to cope with life's challenges effectively.</w:t>
      </w:r>
    </w:p>
    <w:bookmarkEnd w:id="25"/>
    <w:bookmarkStart w:id="26" w:name="education-training-and-certification"/>
    <w:p>
      <w:pPr>
        <w:pStyle w:val="Heading2"/>
      </w:pPr>
      <w:r>
        <w:t xml:space="preserve">Education, Training, and Certification</w:t>
      </w:r>
    </w:p>
    <w:p>
      <w:pPr>
        <w:pStyle w:val="FirstParagraph"/>
      </w:pPr>
      <w:r>
        <w:t xml:space="preserve">To ensure high standards of practice, the path to becoming a qualified Social Worker in Malaysia Kuala Lumpur involves rigorous academic training and professional certification. Universities across Malaysia offer degree programs in social work that emphasize both theoretical knowledge and practical fieldwork. Upon graduation, aspiring professionals must register with relevant statutory bodies or professional associations recognized within Malaysia Kuala Lumpur to ensure ethical compliance. Continuous professional development is mandatory, keeping practitioners updated on the latest trends in social welfare, legal frameworks regarding vulnerable groups in Malaysia Kuala Lumpur, and evidence-based intervention strategies. This commitment to education ensures that a Social Worker remains competent and compassionate in delivering services that meet the evolving needs of society.</w:t>
      </w:r>
    </w:p>
    <w:bookmarkEnd w:id="26"/>
    <w:bookmarkStart w:id="27" w:name="the-future-direction-of-social-work"/>
    <w:p>
      <w:pPr>
        <w:pStyle w:val="Heading2"/>
      </w:pPr>
      <w:r>
        <w:t xml:space="preserve">The Future Direction of Social Work</w:t>
      </w:r>
    </w:p>
    <w:p>
      <w:pPr>
        <w:pStyle w:val="FirstParagraph"/>
      </w:pPr>
      <w:r>
        <w:t xml:space="preserve">Looking ahead, the field of Social Worker practice in Malaysia Kuala Lumpur is poised for significant transformation driven by technological advancements and changing demographic trends. The integration of digital platforms for remote counseling and case management has opened new avenues for reaching underserved populations across the city. Moreover, as Malaysia Kuala Lumpur continues to grow economically, there will be an increased demand for specialized services tailored to aging populations and youth empowerment programs. Collaboration with international agencies is also expected to strengthen, bringing global best practices into local contexts. It is imperative that stakeholders continue to invest in infrastructure and human capital within this sector. By doing so, we ensure that the legacy of compassion and justice upheld by every Social Worker in Malaysia Kuala Lumpur endures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Malaysia Kuala Lumpur</dc:title>
  <dc:creator/>
  <dc:language>en</dc:language>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