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Mexico</w:t>
      </w:r>
      <w:r>
        <w:t xml:space="preserve"> </w:t>
      </w:r>
      <w:r>
        <w:t xml:space="preserve">City</w:t>
      </w:r>
    </w:p>
    <w:bookmarkStart w:id="20" w:name="X144d44428abb92f050f5c1d867dd27f25103680"/>
    <w:p>
      <w:pPr>
        <w:pStyle w:val="Heading1"/>
      </w:pPr>
      <w:r>
        <w:t xml:space="preserve">Seminar Presentation Slides: The Role of the Social Worker in Mexico City</w:t>
      </w:r>
    </w:p>
    <w:p>
      <w:pPr>
        <w:pStyle w:val="FirstParagraph"/>
      </w:pPr>
      <w:r>
        <w:rPr>
          <w:bCs/>
          <w:b/>
        </w:rPr>
        <w:t xml:space="preserve">Presentation Title:</w:t>
      </w:r>
      <w:r>
        <w:t xml:space="preserve"> Navigating Complexity: Social Work Practices and Challenges in Mexico City </w:t>
      </w:r>
    </w:p>
    <w:p>
      <w:pPr>
        <w:pStyle w:val="BodyText"/>
      </w:pPr>
      <w:r>
        <w:rPr>
          <w:bCs/>
          <w:b/>
        </w:rPr>
        <w:t xml:space="preserve">Date:</w:t>
      </w:r>
      <w:r>
        <w:t xml:space="preserve"> October 2023 </w:t>
      </w:r>
    </w:p>
    <w:p>
      <w:pPr>
        <w:pStyle w:val="BodyText"/>
      </w:pPr>
      <w:r>
        <w:rPr>
          <w:bCs/>
          <w:b/>
        </w:rPr>
        <w:t xml:space="preserve">Purpose:</w:t>
      </w:r>
      <w:r>
        <w:t xml:space="preserve"> This document serves as the textual foundation for a comprehensive seminar presentation dedicated to understanding the multifaceted role of the</w:t>
      </w:r>
      <w:r>
        <w:t xml:space="preserve"> </w:t>
      </w:r>
      <w:r>
        <w:rPr>
          <w:iCs/>
          <w:i/>
        </w:rPr>
        <w:t xml:space="preserve">Social Worker</w:t>
      </w:r>
      <w:r>
        <w:t xml:space="preserve"> </w:t>
      </w:r>
      <w:r>
        <w:t xml:space="preserve">within the unique socio-economic and cultural landscape of Mexico City.</w:t>
      </w:r>
    </w:p>
    <w:bookmarkEnd w:id="20"/>
    <w:bookmarkStart w:id="22" w:name="slide-1"/>
    <w:bookmarkStart w:id="21" w:name="X8a934011d8539a7a810e7ae4369d4133aec440a"/>
    <w:p>
      <w:pPr>
        <w:pStyle w:val="Heading2"/>
      </w:pPr>
      <w:r>
        <w:t xml:space="preserve">Slide 1: Introduction to Social Work in Urban Contexts</w:t>
      </w:r>
    </w:p>
    <w:p>
      <w:pPr>
        <w:pStyle w:val="FirstParagraph"/>
      </w:pPr>
      <w:r>
        <w:t xml:space="preserve">   Welcome to this critical seminar. Today we explore the vital intersection between professional social work and the dynamic, often challenging environment of Mexico City (CDMX). As one of the most populous metropolitan areas in the world, CDMX presents a paradox: it is a hub of cultural richness and economic opportunity, yet it grapples with profound structural inequalities. The</w:t>
      </w:r>
      <w:r>
        <w:t xml:space="preserve"> </w:t>
      </w:r>
      <w:r>
        <w:rPr>
          <w:iCs/>
          <w:i/>
        </w:rPr>
        <w:t xml:space="preserve">Social Worker</w:t>
      </w:r>
      <w:r>
        <w:t xml:space="preserve"> </w:t>
      </w:r>
      <w:r>
        <w:t xml:space="preserve">here is not merely an aid provider but a crucial agent of systemic change. This presentation will dissect the specific duties, challenges, and triumphs experienced by professionals operating in this megacity context.  </w:t>
      </w:r>
    </w:p>
    <w:bookmarkEnd w:id="21"/>
    <w:bookmarkEnd w:id="22"/>
    <w:bookmarkStart w:id="24" w:name="slide-2"/>
    <w:bookmarkStart w:id="23" w:name="X273f1bbe9784a803d23c6f0a55531803d0c7c50"/>
    <w:p>
      <w:pPr>
        <w:pStyle w:val="Heading4"/>
      </w:pPr>
      <w:r>
        <w:t xml:space="preserve">Historical Context and Institutional Framework</w:t>
      </w:r>
    </w:p>
    <w:p>
      <w:pPr>
        <w:pStyle w:val="FirstParagraph"/>
      </w:pPr>
      <w:r>
        <w:t xml:space="preserve">   To understand the present, we must acknowledge the past. The evolution of social work in Mexico has been deeply influenced by post-revolutionary policies aimed at institutionalizing social welfare. In Mexico City, this history is palpable. Governmental bodies like DIF (Desarrollo Integral de la Familia) have long been central to service delivery. However, the role of the independent</w:t>
      </w:r>
      <w:r>
        <w:t xml:space="preserve"> </w:t>
      </w:r>
      <w:r>
        <w:rPr>
          <w:iCs/>
          <w:i/>
        </w:rPr>
        <w:t xml:space="preserve">Social Worker</w:t>
      </w:r>
      <w:r>
        <w:t xml:space="preserve"> </w:t>
      </w:r>
      <w:r>
        <w:t xml:space="preserve">has expanded significantly in recent decades due to the rise of civil society organizations and NGOs. These professionals bridge the gap between state resources and community needs, particularly in marginalized boroughs (alcaldías) such as Iztapalapa, Tláhuac, and Gustavo A. Madero.  </w:t>
      </w:r>
    </w:p>
    <w:bookmarkEnd w:id="23"/>
    <w:bookmarkEnd w:id="24"/>
    <w:bookmarkStart w:id="26" w:name="slide-3"/>
    <w:bookmarkStart w:id="25" w:name="the-dual-challenge-poverty-and-migration"/>
    <w:p>
      <w:pPr>
        <w:pStyle w:val="Heading4"/>
      </w:pPr>
      <w:r>
        <w:t xml:space="preserve">The Dual Challenge: Poverty and Migration</w:t>
      </w:r>
    </w:p>
    <w:p>
      <w:pPr>
        <w:pStyle w:val="FirstParagraph"/>
      </w:pPr>
      <w:r>
        <w:t xml:space="preserve">   A primary focus for the</w:t>
      </w:r>
      <w:r>
        <w:t xml:space="preserve"> </w:t>
      </w:r>
      <w:r>
        <w:rPr>
          <w:iCs/>
          <w:i/>
        </w:rPr>
        <w:t xml:space="preserve">Social Worker</w:t>
      </w:r>
      <w:r>
        <w:t xml:space="preserve"> </w:t>
      </w:r>
      <w:r>
        <w:t xml:space="preserve">in Mexico City is managing the influx of internal migrants. Many individuals relocate from rural states seeking employment, only to find themselves in informal settlements with limited access to basic services. These professionals work tirelessly on intake assessments, housing stabilization, and connecting migrants with legal aid. They navigate complex bureaucratic hurdles to ensure that newcomers have access to healthcare and education. This aspect highlights the adaptive nature of social work in a city where demographic shifts occur rapidly.  </w:t>
      </w:r>
    </w:p>
    <w:bookmarkEnd w:id="25"/>
    <w:bookmarkEnd w:id="26"/>
    <w:bookmarkStart w:id="28" w:name="slide-4"/>
    <w:bookmarkStart w:id="27" w:name="addressing-gender-based-violence"/>
    <w:p>
      <w:pPr>
        <w:pStyle w:val="Heading4"/>
      </w:pPr>
      <w:r>
        <w:t xml:space="preserve">Addressing Gender-Based Violence</w:t>
      </w:r>
    </w:p>
    <w:p>
      <w:pPr>
        <w:pStyle w:val="FirstParagraph"/>
      </w:pPr>
      <w:r>
        <w:t xml:space="preserve">   Mexico City has emerged as a leader in Latin America regarding legislative reforms against gender-based violence. However, enforcement remains a challenge.</w:t>
      </w:r>
      <w:r>
        <w:t xml:space="preserve"> </w:t>
      </w:r>
      <w:r>
        <w:rPr>
          <w:iCs/>
          <w:i/>
        </w:rPr>
        <w:t xml:space="preserve">Social Workers</w:t>
      </w:r>
      <w:r>
        <w:t xml:space="preserve"> </w:t>
      </w:r>
      <w:r>
        <w:t xml:space="preserve">play a frontline role in shelters and crisis centers. They provide psychological first aid, safety planning, and long-term counseling for survivors of domestic abuse and femicide-related trauma. In this context, the social worker acts as an advocate within judicial systems that can sometimes be hostile or indifferent to victims’ needs. Their presence ensures that female survivors are treated with dignity and provided holistic support beyond immediate crisis intervention.  </w:t>
      </w:r>
    </w:p>
    <w:bookmarkEnd w:id="27"/>
    <w:bookmarkEnd w:id="28"/>
    <w:bookmarkStart w:id="30" w:name="slide-5"/>
    <w:bookmarkStart w:id="29" w:name="Xf5e9a2c223823147ec41cf871d0a31e11eaa860"/>
    <w:p>
      <w:pPr>
        <w:pStyle w:val="Heading4"/>
      </w:pPr>
      <w:r>
        <w:t xml:space="preserve">The Role in Education and Child Protection</w:t>
      </w:r>
    </w:p>
    <w:p>
      <w:pPr>
        <w:pStyle w:val="FirstParagraph"/>
      </w:pPr>
      <w:r>
        <w:t xml:space="preserve">   Child welfare is another critical pillar of social work practice in the capital. With high rates of informal labor among parents, many children are left unsupervised or placed in precarious care arrangements. Social workers collaborate with schools and family courts to monitor child protection cases. They conduct home visits to assess risk factors related to neglect or abuse. Furthermore, they design community-based prevention programs that engage fathers and grandparents, recognizing the extended family structure common in Mexican culture.  </w:t>
      </w:r>
    </w:p>
    <w:bookmarkEnd w:id="29"/>
    <w:bookmarkEnd w:id="30"/>
    <w:bookmarkStart w:id="32" w:name="slide-6"/>
    <w:bookmarkStart w:id="31" w:name="community-organizing-and-empowerment"/>
    <w:p>
      <w:pPr>
        <w:pStyle w:val="Heading4"/>
      </w:pPr>
      <w:r>
        <w:t xml:space="preserve">Community Organizing and Empowerment</w:t>
      </w:r>
    </w:p>
    <w:p>
      <w:pPr>
        <w:pStyle w:val="FirstParagraph"/>
      </w:pPr>
      <w:r>
        <w:t xml:space="preserve">   Beyond individual case management, the</w:t>
      </w:r>
      <w:r>
        <w:t xml:space="preserve"> </w:t>
      </w:r>
      <w:r>
        <w:rPr>
          <w:iCs/>
          <w:i/>
        </w:rPr>
        <w:t xml:space="preserve">Social Worker</w:t>
      </w:r>
      <w:r>
        <w:t xml:space="preserve"> </w:t>
      </w:r>
      <w:r>
        <w:t xml:space="preserve">in Mexico City often functions as a community organizer. In neighborhoods facing infrastructure deficits—such as lack of clean water or safe public spaces—social workers facilitate collective action. They help residents form cooperatives and neighborhood associations to demand accountability from municipal authorities. This approach aligns with Paulo Freire’s principles of conscientization, empowering citizens to recognize their own agency in shaping their environment.  </w:t>
      </w:r>
    </w:p>
    <w:bookmarkEnd w:id="31"/>
    <w:bookmarkEnd w:id="32"/>
    <w:bookmarkStart w:id="34" w:name="slide-7"/>
    <w:bookmarkStart w:id="33" w:name="mental-health-and-trauma-informed-care"/>
    <w:p>
      <w:pPr>
        <w:pStyle w:val="Heading4"/>
      </w:pPr>
      <w:r>
        <w:t xml:space="preserve">Mental Health and Trauma-Informed Care</w:t>
      </w:r>
    </w:p>
    <w:p>
      <w:pPr>
        <w:pStyle w:val="FirstParagraph"/>
      </w:pPr>
      <w:r>
        <w:t xml:space="preserve">   The mental health crisis in urban settings cannot be ignored. High levels of stress, exposure to crime, and economic instability contribute to widespread anxiety and depression among residents. Trained social workers integrate trauma-informed care into their practices. They recognize that behavioral issues often stem from unprocessed trauma related to migration, violence, or poverty. By adopting a holistic perspective that considers biological, psychological, and social factors (the Bio-Psycho-Social Model), they provide more effective interventions tailored to the realities of Mexico City’s inhabitants.  </w:t>
      </w:r>
    </w:p>
    <w:bookmarkEnd w:id="33"/>
    <w:bookmarkEnd w:id="34"/>
    <w:bookmarkStart w:id="36" w:name="slide-8"/>
    <w:bookmarkStart w:id="35" w:name="X0abe9a220cb514c02a7b32a2a26d067f2a1fe3a"/>
    <w:p>
      <w:pPr>
        <w:pStyle w:val="Heading4"/>
      </w:pPr>
      <w:r>
        <w:t xml:space="preserve">Ethical Challenges and Professional Boundaries</w:t>
      </w:r>
    </w:p>
    <w:p>
      <w:pPr>
        <w:pStyle w:val="FirstParagraph"/>
      </w:pPr>
      <w:r>
        <w:t xml:space="preserve">   Working in a resource-constrained environment poses significant ethical dilemmas. Social workers often face situations where available resources are insufficient to meet the scale of need. This can lead to burnout and moral distress among professionals. Additionally, maintaining professional boundaries while living within or closely connected to the communities they serve is a delicate balance required by many</w:t>
      </w:r>
      <w:r>
        <w:t xml:space="preserve"> </w:t>
      </w:r>
      <w:r>
        <w:rPr>
          <w:iCs/>
          <w:i/>
        </w:rPr>
        <w:t xml:space="preserve">Social Workers</w:t>
      </w:r>
      <w:r>
        <w:t xml:space="preserve"> </w:t>
      </w:r>
      <w:r>
        <w:t xml:space="preserve">in Mexico City. Continuous supervision and peer support groups are essential components of sustainable practice.  </w:t>
      </w:r>
    </w:p>
    <w:bookmarkEnd w:id="35"/>
    <w:bookmarkEnd w:id="36"/>
    <w:bookmarkStart w:id="38" w:name="slide-9"/>
    <w:bookmarkStart w:id="37" w:name="X9cd60b8bbee04864767e07f76aa08e9b6acade6"/>
    <w:p>
      <w:pPr>
        <w:pStyle w:val="Heading4"/>
      </w:pPr>
      <w:r>
        <w:t xml:space="preserve">The Impact of Technology and Digital Inclusion</w:t>
      </w:r>
    </w:p>
    <w:p>
      <w:pPr>
        <w:pStyle w:val="FirstParagraph"/>
      </w:pPr>
      <w:r>
        <w:t xml:space="preserve">   In recent years, digital transformation has reshaped social work delivery. Social workers now utilize mobile applications for data collection and remote counseling, especially post-pandemic. However, the digital divide in Mexico City remains stark. Professionals must address barriers to technology access for elderly populations and low-income families. Bridging this gap is part of modern social work practice, ensuring that technological advancements do not exacerbate existing inequalities.  </w:t>
      </w:r>
    </w:p>
    <w:bookmarkEnd w:id="37"/>
    <w:bookmarkEnd w:id="38"/>
    <w:bookmarkStart w:id="40" w:name="slide-10"/>
    <w:bookmarkStart w:id="39" w:name="X4fb300a7813929f65a5f271b575b39235220848"/>
    <w:p>
      <w:pPr>
        <w:pStyle w:val="Heading4"/>
      </w:pPr>
      <w:r>
        <w:t xml:space="preserve">Conclusion: A Call for Strengthened Support Systems</w:t>
      </w:r>
    </w:p>
    <w:p>
      <w:pPr>
        <w:pStyle w:val="FirstParagraph"/>
      </w:pPr>
      <w:r>
        <w:t xml:space="preserve">   In conclusion, the</w:t>
      </w:r>
      <w:r>
        <w:t xml:space="preserve"> </w:t>
      </w:r>
      <w:r>
        <w:rPr>
          <w:iCs/>
          <w:i/>
        </w:rPr>
        <w:t xml:space="preserve">Social Worker</w:t>
      </w:r>
      <w:r>
        <w:t xml:space="preserve"> </w:t>
      </w:r>
      <w:r>
        <w:t xml:space="preserve">in Mexico City is an indispensable figure in maintaining social cohesion and promoting human rights. Despite facing systemic challenges, their resilience and dedication drive meaningful change. This presentation underscores the need for increased funding, better inter-agency collaboration, and professional development opportunities for social workers. Strengthening this workforce will directly enhance the quality of life for millions of residents in one of the world’s most complex urban landscapes.  </w:t>
      </w:r>
    </w:p>
    <w:bookmarkEnd w:id="39"/>
    <w:bookmarkEnd w:id="40"/>
    <w:p>
      <w:pPr>
        <w:pStyle w:val="BodyText"/>
      </w:pPr>
      <w:r>
        <w:rPr>
          <w:iCs/>
          <w:i/>
        </w:rPr>
        <w:t xml:space="preserve">Note:</w:t>
      </w:r>
      <w:r>
        <w:t xml:space="preserve"> This document is intended for academic and professional review purposes related to Seminar Presentation Slides focusing on Social Work in Mexico City.</w:t>
      </w:r>
    </w:p>
    <w:p>
      <w:pPr>
        <w:pStyle w:val="BodyText"/>
      </w:pPr>
      <w:r>
        <w:t xml:space="preserve">   </w:t>
      </w:r>
    </w:p>
    <w:p>
      <w:pPr>
        <w:pStyle w:val="BodyText"/>
      </w:pPr>
      <w:r>
        <w:rPr>
          <w:bCs/>
          <w:b/>
        </w:rPr>
        <w:t xml:space="preserve">References:</w:t>
      </w:r>
      <w:r>
        <w:t xml:space="preserve"> Local Municipal Reports, WHO Data on Urban Health, Mexican Social Work Association Guidelines.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Social Worker in Mexico City</dc:title>
  <dc:creator/>
  <dc:language>en</dc:language>
  <cp:keywords/>
  <dcterms:created xsi:type="dcterms:W3CDTF">2026-07-29T16:08:24Z</dcterms:created>
  <dcterms:modified xsi:type="dcterms:W3CDTF">2026-07-29T16:08:24Z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