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Karachi</w:t>
      </w:r>
    </w:p>
    <w:bookmarkStart w:id="21" w:name="Xd2ff770ba53282459c69c3b41bd28cf0b5eac55"/>
    <w:p>
      <w:pPr>
        <w:pStyle w:val="Heading1"/>
      </w:pPr>
      <w:r>
        <w:t xml:space="preserve">Seminar Presentation Slides: The Role of Social Workers in Pakistan Karachi</w:t>
      </w:r>
    </w:p>
    <w:bookmarkStart w:id="20" w:name="welcome-and-introduction"/>
    <w:p>
      <w:pPr>
        <w:pStyle w:val="Heading2"/>
      </w:pPr>
      <w:r>
        <w:t xml:space="preserve">Welcome and Introduction</w:t>
      </w:r>
    </w:p>
    <w:p>
      <w:pPr>
        <w:pStyle w:val="FirstParagraph"/>
      </w:pPr>
      <w:r>
        <w:t xml:space="preserve">Welcome to this comprehensive seminar dedicated to understanding the critical role of social workers within the bustling metropolis of Pakistan Karachi. As we gather today, it is imperative to recognize that Karachi is not just a city; it is a complex ecosystem of over 16 million people, representing a microcosm of Pakistan’s diverse cultural, economic, and social fabric. This presentation aims to elucidate how Social Workers serve as the backbone of community resilience in this unique urban landscape. We will explore the historical context, current challenges faced by Karachiites, and the specific methodologies employed by professional Social Workers to bring about sustainable change. Understanding the intersection of poverty, education, gender inequality, and disaster management in</w:t>
      </w:r>
      <w:r>
        <w:t xml:space="preserve"> </w:t>
      </w:r>
      <w:r>
        <w:rPr>
          <w:bCs/>
          <w:b/>
        </w:rPr>
        <w:t xml:space="preserve">Pakistan Karachi</w:t>
      </w:r>
      <w:r>
        <w:t xml:space="preserve"> </w:t>
      </w:r>
      <w:r>
        <w:t xml:space="preserve">is essential for anyone interested in social development.</w:t>
      </w:r>
    </w:p>
    <w:bookmarkEnd w:id="20"/>
    <w:bookmarkEnd w:id="21"/>
    <w:bookmarkStart w:id="23" w:name="the-urban-landscape-of-pakistan-karachi"/>
    <w:p>
      <w:pPr>
        <w:pStyle w:val="Heading1"/>
      </w:pPr>
      <w:r>
        <w:t xml:space="preserve">The Urban Landscape of Pakistan Karachi</w:t>
      </w:r>
    </w:p>
    <w:bookmarkStart w:id="22" w:name="a-city-of-contrasts-and-challenges"/>
    <w:p>
      <w:pPr>
        <w:pStyle w:val="Heading2"/>
      </w:pPr>
      <w:r>
        <w:t xml:space="preserve">A City of Contrasts and Challenges</w:t>
      </w:r>
    </w:p>
    <w:p>
      <w:pPr>
        <w:pStyle w:val="FirstParagraph"/>
      </w:pPr>
      <w:r>
        <w:t xml:space="preserve">Karachi, the economic hub of Pakistan, faces unprecedented urbanization pressures. The city is characterized by stark contrasts between affluent suburbs like Clifton and DHA, and sprawling informal settlements known as "katchi abadis." For the Social Worker operating in this environment, these geographical divisions represent distinct sets of challenges. In formal sectors, issues may include workplace exploitation and lack of labor rights protection. Conversely, in informal settlements, the primary concerns are access to clean water, sanitation infrastructure, waste management crises during monsoon seasons that frequently paralyze the city due to flooding. The density of population in areas like Gulshan-e-Iqbal or North Nazimabad creates a high-pressure environment where mental health issues often go untreated. Therefore, a Social Worker must possess a deep understanding of urban sociology to effectively navigate these disparities.</w:t>
      </w:r>
    </w:p>
    <w:bookmarkEnd w:id="22"/>
    <w:bookmarkEnd w:id="23"/>
    <w:bookmarkStart w:id="25" w:name="the-role-of-the-social-worker"/>
    <w:p>
      <w:pPr>
        <w:pStyle w:val="Heading1"/>
      </w:pPr>
      <w:r>
        <w:t xml:space="preserve">The Role of the Social Worker</w:t>
      </w:r>
    </w:p>
    <w:bookmarkStart w:id="24" w:name="bridging-gaps-and-empowering-communities"/>
    <w:p>
      <w:pPr>
        <w:pStyle w:val="Heading2"/>
      </w:pPr>
      <w:r>
        <w:t xml:space="preserve">Bridging Gaps and Empowering Communities</w:t>
      </w:r>
    </w:p>
    <w:p>
      <w:pPr>
        <w:pStyle w:val="FirstParagraph"/>
      </w:pPr>
      <w:r>
        <w:t xml:space="preserve">A professional Social Worker in Pakistan Karachi is not merely a charity dispenser but a catalyst for structural change. Their role is multifaceted, encompassing case management, community organizing, and policy advocacy. In the context of this seminar on Social Work in</w:t>
      </w:r>
      <w:r>
        <w:t xml:space="preserve"> </w:t>
      </w:r>
      <w:r>
        <w:rPr>
          <w:bCs/>
          <w:b/>
        </w:rPr>
        <w:t xml:space="preserve">Pakistan Karachi</w:t>
      </w:r>
      <w:r>
        <w:t xml:space="preserve">, we must define the worker as an advocate for human rights. They act as intermediaries between marginalized communities and state institutions such as local municipal corporations or civil hospitals. Furthermore, they provide psychosocial support to victims of domestic violence and child abuse, which remains a sensitive yet prevalent issue in conservative segments of the society. By utilizing evidence-based practices adapted to local cultural norms, Social Workers empower individuals to regain control over their lives while simultaneously addressing systemic barriers that perpetuate cycles of poverty.</w:t>
      </w:r>
    </w:p>
    <w:bookmarkEnd w:id="24"/>
    <w:bookmarkEnd w:id="25"/>
    <w:bookmarkStart w:id="27" w:name="addressing-gender-based-violence"/>
    <w:p>
      <w:pPr>
        <w:pStyle w:val="Heading1"/>
      </w:pPr>
      <w:r>
        <w:t xml:space="preserve">Addressing Gender-Based Violence</w:t>
      </w:r>
    </w:p>
    <w:bookmarkStart w:id="26" w:name="a-critical-focus-area-in-karachi"/>
    <w:p>
      <w:pPr>
        <w:pStyle w:val="Heading2"/>
      </w:pPr>
      <w:r>
        <w:t xml:space="preserve">A Critical Focus Area in Karachi</w:t>
      </w:r>
    </w:p>
    <w:p>
      <w:pPr>
        <w:pStyle w:val="FirstParagraph"/>
      </w:pPr>
      <w:r>
        <w:t xml:space="preserve">Globally, and specifically within Pakistan Karachi, gender-based violence (GBV) is a pressing public health and human rights concern. Social Workers play a pivotal role in the prevention and response mechanisms for GBV. In many conservative households within the city, victims often hesitate to report abuse due to fear of ostracization or retaliation. Professional Social Workers provide safe spaces for counseling, legal aid coordination, and shelter referrals. They conduct awareness campaigns in schools and mosques across various districts of</w:t>
      </w:r>
      <w:r>
        <w:t xml:space="preserve"> </w:t>
      </w:r>
      <w:r>
        <w:rPr>
          <w:bCs/>
          <w:b/>
        </w:rPr>
        <w:t xml:space="preserve">Pakistan Karachi</w:t>
      </w:r>
      <w:r>
        <w:t xml:space="preserve"> </w:t>
      </w:r>
      <w:r>
        <w:t xml:space="preserve">to normalize conversations around consent and respect. Additionally, they work closely with the police units dedicated to women’s safety to ensure that survivors receive dignified treatment during the reporting process. The intervention of a trained Social Worker here is often the difference between a victim remaining trapped in an abusive cycle or finding a pathway toward independence and justice.</w:t>
      </w:r>
    </w:p>
    <w:bookmarkEnd w:id="26"/>
    <w:bookmarkEnd w:id="27"/>
    <w:bookmarkStart w:id="29" w:name="education-and-child-welfare"/>
    <w:p>
      <w:pPr>
        <w:pStyle w:val="Heading1"/>
      </w:pPr>
      <w:r>
        <w:t xml:space="preserve">Education and Child Welfare</w:t>
      </w:r>
    </w:p>
    <w:bookmarkStart w:id="28" w:name="tackling-illiteracy-and-child-labor"/>
    <w:p>
      <w:pPr>
        <w:pStyle w:val="Heading2"/>
      </w:pPr>
      <w:r>
        <w:t xml:space="preserve">Tackling Illiteracy and Child Labor</w:t>
      </w:r>
    </w:p>
    <w:p>
      <w:pPr>
        <w:pStyle w:val="FirstParagraph"/>
      </w:pPr>
      <w:r>
        <w:t xml:space="preserve">The educational landscape in Karachi is fraught with inequality. While elite private schools thrive, many children from low-income families are forced into child labor or drop out due to economic necessity. Social Workers implement community-based education programs that cater to these out-of-school children. In areas like Lyari and Malir, NGOs supported by dedicated Social Workers offer non-formal education curricula that allow children to earn while they learn. Moreover, they address the root causes of child labor by providing vocational training for parents and financial literacy workshops for families. By engaging community elders and religious leaders in</w:t>
      </w:r>
      <w:r>
        <w:t xml:space="preserve"> </w:t>
      </w:r>
      <w:r>
        <w:rPr>
          <w:bCs/>
          <w:b/>
        </w:rPr>
        <w:t xml:space="preserve">Pakistan Karachi</w:t>
      </w:r>
      <w:r>
        <w:t xml:space="preserve">, Social Workers help shift cultural perceptions that devalue female education or view child labor as a necessary family survival strategy. The goal is not just enrollment, but retention and quality learning outcomes.</w:t>
      </w:r>
    </w:p>
    <w:bookmarkEnd w:id="28"/>
    <w:bookmarkEnd w:id="29"/>
    <w:bookmarkStart w:id="31" w:name="mental-health-and-psychosocial-support"/>
    <w:p>
      <w:pPr>
        <w:pStyle w:val="Heading1"/>
      </w:pPr>
      <w:r>
        <w:t xml:space="preserve">Mental Health and Psychosocial Support</w:t>
      </w:r>
    </w:p>
    <w:bookmarkStart w:id="30" w:name="breaking-the-stigma-in-urban-karachi"/>
    <w:p>
      <w:pPr>
        <w:pStyle w:val="Heading2"/>
      </w:pPr>
      <w:r>
        <w:t xml:space="preserve">Breaking the Stigma in Urban Karachi</w:t>
      </w:r>
    </w:p>
    <w:p>
      <w:pPr>
        <w:pStyle w:val="FirstParagraph"/>
      </w:pPr>
      <w:r>
        <w:t xml:space="preserve">Mental health is often neglected in urban planning discussions, yet the stress of city life in Karachi—commuting, pollution, financial instability—takes a significant toll on mental well-being. There is a profound stigma attached to psychological disorders in many communities within</w:t>
      </w:r>
      <w:r>
        <w:t xml:space="preserve"> </w:t>
      </w:r>
      <w:r>
        <w:rPr>
          <w:bCs/>
          <w:b/>
        </w:rPr>
        <w:t xml:space="preserve">Pakistan Karachi</w:t>
      </w:r>
      <w:r>
        <w:t xml:space="preserve">. Social Workers are on the front lines of breaking this stigma. They conduct community screenings and psychoeducation sessions to help residents understand that mental health issues are medical conditions, not moral failings or spiritual curses. In schools and workplaces across the city, they establish support groups for anxiety and depression. During crises such as political unrest or natural disasters like floods, their role becomes even more critical in providing immediate psychological first aid to traumatized populations.</w:t>
      </w:r>
    </w:p>
    <w:bookmarkEnd w:id="30"/>
    <w:bookmarkEnd w:id="31"/>
    <w:bookmarkStart w:id="33" w:name="disaster-management-and-resilience"/>
    <w:p>
      <w:pPr>
        <w:pStyle w:val="Heading1"/>
      </w:pPr>
      <w:r>
        <w:t xml:space="preserve">Disaster Management and Resilience</w:t>
      </w:r>
    </w:p>
    <w:bookmarkStart w:id="32" w:name="coping-with-environmental-crises"/>
    <w:p>
      <w:pPr>
        <w:pStyle w:val="Heading2"/>
      </w:pPr>
      <w:r>
        <w:t xml:space="preserve">Coping with Environmental Crises</w:t>
      </w:r>
    </w:p>
    <w:p>
      <w:pPr>
        <w:pStyle w:val="FirstParagraph"/>
      </w:pPr>
      <w:r>
        <w:t xml:space="preserve">Karachi is increasingly vulnerable to climate-induced disasters, particularly urban flooding. When monsoon rains hit the city hard, thousands of homes are destroyed, leading to displacement and disease outbreaks like cholera and typhoid. In these scenarios, Social Workers shift their focus to disaster management and resilience building. They coordinate relief efforts ensuring that aid reaches the most vulnerable without discrimination. Pre-disaster, they train community volunteers in early warning systems and evacuation plans specific to</w:t>
      </w:r>
      <w:r>
        <w:t xml:space="preserve"> </w:t>
      </w:r>
      <w:r>
        <w:rPr>
          <w:bCs/>
          <w:b/>
        </w:rPr>
        <w:t xml:space="preserve">Pakistan Karachi</w:t>
      </w:r>
      <w:r>
        <w:t xml:space="preserve">. Post-disaster, they facilitate the reconstruction of homes and provide long-term rehabilitation support. Their ability to mobilize resources quickly and efficiently makes them indispensable partners for government bodies like the Sindh Disaster Management Authority.</w:t>
      </w:r>
    </w:p>
    <w:bookmarkEnd w:id="32"/>
    <w:bookmarkEnd w:id="33"/>
    <w:bookmarkStart w:id="35" w:name="X52bd4b2477ebeb84ee8ee4d9cb2398dccb5eabb"/>
    <w:p>
      <w:pPr>
        <w:pStyle w:val="Heading1"/>
      </w:pPr>
      <w:r>
        <w:t xml:space="preserve">The Way Forward: Policy and Professionalization</w:t>
      </w:r>
    </w:p>
    <w:bookmarkStart w:id="34" w:name="strengthening-the-social-work-framework"/>
    <w:p>
      <w:pPr>
        <w:pStyle w:val="Heading2"/>
      </w:pPr>
      <w:r>
        <w:t xml:space="preserve">Strengthening the Social Work Framework</w:t>
      </w:r>
    </w:p>
    <w:p>
      <w:pPr>
        <w:pStyle w:val="FirstParagraph"/>
      </w:pPr>
      <w:r>
        <w:t xml:space="preserve">To sustain these efforts, there is a need for stronger institutional frameworks. This seminar concludes with a call to action for policymakers in Karachi. We must advocate for the formal recognition of social work as a distinct profession with regulated standards and ethical codes currently being developed by national bodies. Integration of Social Workers into local government structures, such as the Karachi Metropolitan Corporation, would ensure that community needs are reflected in urban planning policies. Furthermore, collaboration between academic institutions producing social work graduates and practical field organizations in</w:t>
      </w:r>
      <w:r>
        <w:t xml:space="preserve"> </w:t>
      </w:r>
      <w:r>
        <w:rPr>
          <w:bCs/>
          <w:b/>
        </w:rPr>
        <w:t xml:space="preserve">Pakistan Karachi</w:t>
      </w:r>
      <w:r>
        <w:t xml:space="preserve"> </w:t>
      </w:r>
      <w:r>
        <w:t xml:space="preserve">is essential to create a pipeline of skilled professionals ready to tackle emerging challenges. Investing in Social Work is investing in the social fabric of the city.</w:t>
      </w:r>
    </w:p>
    <w:bookmarkEnd w:id="34"/>
    <w:bookmarkEnd w:id="35"/>
    <w:bookmarkStart w:id="37" w:name="conclusion"/>
    <w:p>
      <w:pPr>
        <w:pStyle w:val="Heading1"/>
      </w:pPr>
      <w:r>
        <w:t xml:space="preserve">Conclusion</w:t>
      </w:r>
    </w:p>
    <w:bookmarkStart w:id="36" w:name="a-call-for-collective-responsibility"/>
    <w:p>
      <w:pPr>
        <w:pStyle w:val="Heading2"/>
      </w:pPr>
      <w:r>
        <w:t xml:space="preserve">A Call for Collective Responsibility</w:t>
      </w:r>
    </w:p>
    <w:p>
      <w:pPr>
        <w:pStyle w:val="FirstParagraph"/>
      </w:pPr>
      <w:r>
        <w:t xml:space="preserve">In conclusion, the role of the Social Worker in Pakistan Karachi is dynamic, challenging, and absolutely vital. From addressing immediate needs like food and shelter to tackling deep-seated issues like gender inequality and mental health stigma, these professionals are the heartbeat of civil society in this megacity. Their work requires cultural sensitivity, professional rigor, and unwavering compassion. As we look toward the future of</w:t>
      </w:r>
      <w:r>
        <w:t xml:space="preserve"> </w:t>
      </w:r>
      <w:r>
        <w:rPr>
          <w:bCs/>
          <w:b/>
        </w:rPr>
        <w:t xml:space="preserve">Pakistan Karachi</w:t>
      </w:r>
      <w:r>
        <w:t xml:space="preserve">, it is clear that sustainable urban development cannot be achieved through infrastructure alone; it requires robust social infrastructure powered by skilled Social Workers. We urge all stakeholders—government, NGOs, and the private sector—to collaborate in supporting this vital profession to build a more equitable and resilient society for all citizens of Karachi.</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Social Workers in Pakistan Karachi</dc:title>
  <dc:creator/>
  <dc:language>en</dc:language>
  <cp:keywords/>
  <dcterms:created xsi:type="dcterms:W3CDTF">2026-07-29T13:25:57Z</dcterms:created>
  <dcterms:modified xsi:type="dcterms:W3CDTF">2026-07-29T13:25:57Z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