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bookmarkStart w:id="20" w:name="X5969e19d7e8605237b26c1b59a5b9a7246e66d3"/>
    <w:p>
      <w:pPr>
        <w:pStyle w:val="Heading1"/>
      </w:pPr>
      <w:r>
        <w:t xml:space="preserve">Seminar Presentation Slides:</w:t>
      </w:r>
      <w:r>
        <w:br/>
      </w:r>
      <w:r>
        <w:t xml:space="preserve">The Evolving Role of the Social Worker in Peru Lima</w:t>
      </w:r>
    </w:p>
    <w:p>
      <w:r>
        <w:pict>
          <v:rect style="width:0;height:1.5pt" o:hralign="center" o:hrstd="t" o:hr="t"/>
        </w:pict>
      </w:r>
    </w:p>
    <w:p>
      <w:pPr>
        <w:pStyle w:val="FirstParagraph"/>
      </w:pPr>
      <w:r>
        <w:rPr>
          <w:bCs/>
          <w:b/>
        </w:rPr>
        <w:t xml:space="preserve">Welcome to our comprehensive seminar presentation.</w:t>
      </w:r>
    </w:p>
    <w:p>
      <w:pPr>
        <w:pStyle w:val="BodyText"/>
      </w:pPr>
      <w:r>
        <w:t xml:space="preserve">This document serves as the foundational guide for a detailed academic and professional examination of the field of social work. Specifically, we will focus on the critical dynamics present in one of South America's most dynamic urban centers: Peru Lima.</w:t>
      </w:r>
    </w:p>
    <w:p>
      <w:pPr>
        <w:pStyle w:val="BodyText"/>
      </w:pPr>
      <w:r>
        <w:t xml:space="preserve">In this session, participants will explore how a Social Worker operates within complex socio-economic landscapes. We aim to highlight not just theoretical frameworks, but practical applications relevant to the daily challenges faced by a dedicated Social Worker serving communities across Peru Lima.</w:t>
      </w:r>
    </w:p>
    <w:bookmarkEnd w:id="20"/>
    <w:bookmarkStart w:id="21" w:name="Xf2f87bd033e9222507f0fca2fb4fd62f8ef0a17"/>
    <w:p>
      <w:pPr>
        <w:pStyle w:val="Heading2"/>
      </w:pPr>
      <w:r>
        <w:t xml:space="preserve">Introduction: Understanding the Context of Peru Lima</w:t>
      </w:r>
    </w:p>
    <w:p>
      <w:pPr>
        <w:numPr>
          <w:ilvl w:val="0"/>
          <w:numId w:val="1001"/>
        </w:numPr>
        <w:pStyle w:val="Compact"/>
      </w:pPr>
      <w:r>
        <w:rPr>
          <w:bCs/>
          <w:b/>
        </w:rPr>
        <w:t xml:space="preserve">The Urban Landscape:</w:t>
      </w:r>
      <w:r>
        <w:t xml:space="preserve"> Peru Lima is a city defined by contrast. It possesses a robust historical center, modern business districts in Miraflores and San Isidro, and extensive informal settlements on the hillsides known as "asentamientos humanos".</w:t>
      </w:r>
    </w:p>
    <w:p>
      <w:pPr>
        <w:numPr>
          <w:ilvl w:val="0"/>
          <w:numId w:val="1001"/>
        </w:numPr>
        <w:pStyle w:val="Compact"/>
      </w:pPr>
      <w:r>
        <w:rPr>
          <w:bCs/>
          <w:b/>
        </w:rPr>
        <w:t xml:space="preserve">Demographic Challenges:</w:t>
      </w:r>
      <w:r>
        <w:t xml:space="preserve"> With a population exceeding eight million people in the metropolitan area, Peru Lima faces intense pressure on public services including healthcare, education, and housing.</w:t>
      </w:r>
    </w:p>
    <w:p>
      <w:pPr>
        <w:numPr>
          <w:ilvl w:val="0"/>
          <w:numId w:val="1001"/>
        </w:numPr>
        <w:pStyle w:val="Compact"/>
      </w:pPr>
      <w:r>
        <w:rPr>
          <w:bCs/>
          <w:b/>
        </w:rPr>
        <w:t xml:space="preserve">Economic Disparities:</w:t>
      </w:r>
      <w:r>
        <w:t xml:space="preserve"> Income inequality is significant. The Social Worker must navigate a system where resources are often scarce for marginalized populations while being highly concentrated among wealthier demographics.</w:t>
      </w:r>
    </w:p>
    <w:p>
      <w:pPr>
        <w:numPr>
          <w:ilvl w:val="0"/>
          <w:numId w:val="1001"/>
        </w:numPr>
        <w:pStyle w:val="Compact"/>
      </w:pPr>
      <w:r>
        <w:rPr>
          <w:bCs/>
          <w:b/>
        </w:rPr>
        <w:t xml:space="preserve">Cultural Richness:</w:t>
      </w:r>
      <w:r>
        <w:t xml:space="preserve"> Peru Lima represents a fusion of indigenous Quechua and Aymara heritage with Spanish colonial influences and more recent waves of migration from China, Japan, and Europe. This diversity is central to the Social Worker's approach.</w:t>
      </w:r>
    </w:p>
    <w:bookmarkEnd w:id="21"/>
    <w:bookmarkStart w:id="22" w:name="Xb4be40497f04776c1f839498b32471878131566"/>
    <w:p>
      <w:pPr>
        <w:pStyle w:val="Heading2"/>
      </w:pPr>
      <w:r>
        <w:t xml:space="preserve">The Role of a Social Worker: Core Responsibilities</w:t>
      </w:r>
    </w:p>
    <w:p>
      <w:pPr>
        <w:pStyle w:val="FirstParagraph"/>
      </w:pPr>
      <w:r>
        <w:t xml:space="preserve">A modern Social Worker acts as a bridge between individuals, families, and the state. In the specific context of Peru Lima, this role expands beyond traditional counseling.</w:t>
      </w:r>
    </w:p>
    <w:p>
      <w:pPr>
        <w:numPr>
          <w:ilvl w:val="0"/>
          <w:numId w:val="1002"/>
        </w:numPr>
        <w:pStyle w:val="Compact"/>
      </w:pPr>
      <w:r>
        <w:rPr>
          <w:bCs/>
          <w:b/>
        </w:rPr>
        <w:t xml:space="preserve">Social Assessment:</w:t>
      </w:r>
      <w:r>
        <w:t xml:space="preserve"> Conducting thorough evaluations of family dynamics to identify risks related to poverty, violence, or substance abuse.</w:t>
      </w:r>
    </w:p>
    <w:p>
      <w:pPr>
        <w:numPr>
          <w:ilvl w:val="0"/>
          <w:numId w:val="1002"/>
        </w:numPr>
        <w:pStyle w:val="Compact"/>
      </w:pPr>
      <w:r>
        <w:rPr>
          <w:bCs/>
          <w:b/>
        </w:rPr>
        <w:t xml:space="preserve">Resource Linkage:</w:t>
      </w:r>
      <w:r>
        <w:t xml:space="preserve"> Connecting clients with existing government programs (such as Juntos) and non-governmental organizations that provide food security and educational support.</w:t>
      </w:r>
    </w:p>
    <w:p>
      <w:pPr>
        <w:numPr>
          <w:ilvl w:val="0"/>
          <w:numId w:val="1002"/>
        </w:numPr>
        <w:pStyle w:val="Compact"/>
      </w:pPr>
      <w:r>
        <w:rPr>
          <w:bCs/>
          <w:b/>
        </w:rPr>
        <w:t xml:space="preserve">Advocacy:</w:t>
      </w:r>
      <w:r>
        <w:t xml:space="preserve"> Championing the rights of vulnerable populations, particularly women, children, and the elderly who may face systemic discrimination within the Peruvian judicial or social systems.</w:t>
      </w:r>
    </w:p>
    <w:p>
      <w:pPr>
        <w:numPr>
          <w:ilvl w:val="0"/>
          <w:numId w:val="1002"/>
        </w:numPr>
        <w:pStyle w:val="Compact"/>
      </w:pPr>
      <w:r>
        <w:rPr>
          <w:bCs/>
          <w:b/>
        </w:rPr>
        <w:t xml:space="preserve">Mental Health Support:</w:t>
      </w:r>
      <w:r>
        <w:t xml:space="preserve"> Providing initial psychological first aid and long-term referrals for trauma recovery related to past conflicts or current community violence.</w:t>
      </w:r>
    </w:p>
    <w:bookmarkEnd w:id="22"/>
    <w:bookmarkStart w:id="26" w:name="X989ef20d82ba9565411e37445ed8798bbffaf25"/>
    <w:p>
      <w:pPr>
        <w:pStyle w:val="Heading2"/>
      </w:pPr>
      <w:r>
        <w:t xml:space="preserve">Critical Areas of Intervention in Peru Lima</w:t>
      </w:r>
    </w:p>
    <w:p>
      <w:pPr>
        <w:pStyle w:val="FirstParagraph"/>
      </w:pPr>
      <w:r>
        <w:t xml:space="preserve">The Social Worker must address specific, high-priority areas that define the socio-political reality of Peru Lima today.</w:t>
      </w:r>
    </w:p>
    <w:bookmarkStart w:id="23" w:name="child-and-family-protection"/>
    <w:p>
      <w:pPr>
        <w:pStyle w:val="Heading3"/>
      </w:pPr>
      <w:r>
        <w:t xml:space="preserve">1. Child and Family Protection</w:t>
      </w:r>
    </w:p>
    <w:p>
      <w:pPr>
        <w:numPr>
          <w:ilvl w:val="0"/>
          <w:numId w:val="1003"/>
        </w:numPr>
        <w:pStyle w:val="Compact"/>
      </w:pPr>
      <w:r>
        <w:rPr>
          <w:bCs/>
          <w:b/>
        </w:rPr>
        <w:t xml:space="preserve">Idea:</w:t>
      </w:r>
      <w:r>
        <w:t xml:space="preserve"> Child labor is prevalent in some peripheral districts like San Juan de Lurigancho.</w:t>
      </w:r>
    </w:p>
    <w:p>
      <w:pPr>
        <w:numPr>
          <w:ilvl w:val="0"/>
          <w:numId w:val="1003"/>
        </w:numPr>
        <w:pStyle w:val="Compact"/>
      </w:pPr>
      <w:r>
        <w:rPr>
          <w:bCs/>
          <w:b/>
        </w:rPr>
        <w:t xml:space="preserve">Action:</w:t>
      </w:r>
      <w:r>
        <w:t xml:space="preserve"> A Social Worker monitors schools to ensure attendance and intervenes in domestic scenarios involving neglect, ensuring the child's best interest aligns with Peruvian law.</w:t>
      </w:r>
    </w:p>
    <w:bookmarkEnd w:id="23"/>
    <w:bookmarkStart w:id="24" w:name="gender-based-violence"/>
    <w:p>
      <w:pPr>
        <w:pStyle w:val="Heading3"/>
      </w:pPr>
      <w:r>
        <w:t xml:space="preserve">2. Gender-Based Violence</w:t>
      </w:r>
    </w:p>
    <w:p>
      <w:pPr>
        <w:numPr>
          <w:ilvl w:val="0"/>
          <w:numId w:val="1004"/>
        </w:numPr>
        <w:pStyle w:val="Compact"/>
      </w:pPr>
      <w:r>
        <w:rPr>
          <w:bCs/>
          <w:b/>
        </w:rPr>
        <w:t xml:space="preserve">Idea:</w:t>
      </w:r>
      <w:r>
        <w:t xml:space="preserve"> Despite progressive legislation, domestic violence remains a severe issue in households across Peru Lima.</w:t>
      </w:r>
    </w:p>
    <w:p>
      <w:pPr>
        <w:numPr>
          <w:ilvl w:val="0"/>
          <w:numId w:val="1004"/>
        </w:numPr>
        <w:pStyle w:val="Compact"/>
      </w:pPr>
      <w:r>
        <w:rPr>
          <w:bCs/>
          <w:b/>
        </w:rPr>
        <w:t xml:space="preserve">Action:</w:t>
      </w:r>
      <w:r>
        <w:t xml:space="preserve"> Social Workers collaborate with the police and specialized courts to create safety plans for victims, offering shelters and legal accompaniment.</w:t>
      </w:r>
    </w:p>
    <w:bookmarkEnd w:id="24"/>
    <w:bookmarkStart w:id="25" w:name="urban-migration-and-integration"/>
    <w:p>
      <w:pPr>
        <w:pStyle w:val="Heading3"/>
      </w:pPr>
      <w:r>
        <w:t xml:space="preserve">3. Urban Migration and Integration</w:t>
      </w:r>
    </w:p>
    <w:p>
      <w:pPr>
        <w:numPr>
          <w:ilvl w:val="0"/>
          <w:numId w:val="1005"/>
        </w:numPr>
        <w:pStyle w:val="Compact"/>
      </w:pPr>
      <w:r>
        <w:rPr>
          <w:bCs/>
          <w:b/>
        </w:rPr>
        <w:t xml:space="preserve">Idea:</w:t>
      </w:r>
      <w:r>
        <w:t xml:space="preserve"> Internal migration continues from rural Andean regions to the coastal capital.</w:t>
      </w:r>
    </w:p>
    <w:p>
      <w:pPr>
        <w:numPr>
          <w:ilvl w:val="0"/>
          <w:numId w:val="1005"/>
        </w:numPr>
        <w:pStyle w:val="Compact"/>
      </w:pPr>
      <w:r>
        <w:rPr>
          <w:bCs/>
          <w:b/>
        </w:rPr>
        <w:t xml:space="preserve">Action:</w:t>
      </w:r>
      <w:r>
        <w:t xml:space="preserve"> A Social Worker facilitates cultural integration, helping new residents access healthcare records and understand their civic rights in the capital city.</w:t>
      </w:r>
    </w:p>
    <w:bookmarkEnd w:id="25"/>
    <w:bookmarkEnd w:id="26"/>
    <w:bookmarkStart w:id="27" w:name="ethical-framework-for-social-workers"/>
    <w:p>
      <w:pPr>
        <w:pStyle w:val="Heading2"/>
      </w:pPr>
      <w:r>
        <w:t xml:space="preserve">Ethical Framework for Social Workers</w:t>
      </w:r>
    </w:p>
    <w:p>
      <w:pPr>
        <w:pStyle w:val="FirstParagraph"/>
      </w:pPr>
      <w:r>
        <w:t xml:space="preserve">Navigating the social terrain of Peru Lima requires a strict adherence to ethical principles. The power dynamic between a Social Worker and the client must always be managed with transparency.</w:t>
      </w:r>
    </w:p>
    <w:p>
      <w:pPr>
        <w:numPr>
          <w:ilvl w:val="0"/>
          <w:numId w:val="1006"/>
        </w:numPr>
        <w:pStyle w:val="Compact"/>
      </w:pPr>
      <w:r>
        <w:rPr>
          <w:bCs/>
          <w:b/>
        </w:rPr>
        <w:t xml:space="preserve">Social Justice:</w:t>
      </w:r>
      <w:r>
        <w:t xml:space="preserve"> Commitment to challenging social injustice, particularly regarding land rights and access to clean water in informal settlements around Peru Lima.</w:t>
      </w:r>
    </w:p>
    <w:p>
      <w:pPr>
        <w:numPr>
          <w:ilvl w:val="0"/>
          <w:numId w:val="1006"/>
        </w:numPr>
        <w:pStyle w:val="Compact"/>
      </w:pPr>
      <w:r>
        <w:rPr>
          <w:bCs/>
          <w:b/>
        </w:rPr>
        <w:t xml:space="preserve">Dignity and Worth of the Person:</w:t>
      </w:r>
      <w:r>
        <w:t xml:space="preserve"> Recognizing the resilience of communities. A Social Worker does not view residents as victims solely, but as agents capable of driving community change.</w:t>
      </w:r>
    </w:p>
    <w:p>
      <w:pPr>
        <w:numPr>
          <w:ilvl w:val="0"/>
          <w:numId w:val="1006"/>
        </w:numPr>
        <w:pStyle w:val="Compact"/>
      </w:pPr>
      <w:r>
        <w:rPr>
          <w:bCs/>
          <w:b/>
        </w:rPr>
        <w:t xml:space="preserve">Integrity:</w:t>
      </w:r>
      <w:r>
        <w:t xml:space="preserve"> Maintaining professional boundaries while operating in close-knit neighborhoods where personal and professional lives often overlap.</w:t>
      </w:r>
    </w:p>
    <w:p>
      <w:pPr>
        <w:numPr>
          <w:ilvl w:val="0"/>
          <w:numId w:val="1006"/>
        </w:numPr>
        <w:pStyle w:val="Compact"/>
      </w:pPr>
      <w:r>
        <w:rPr>
          <w:bCs/>
          <w:b/>
        </w:rPr>
        <w:t xml:space="preserve">Competence:</w:t>
      </w:r>
      <w:r>
        <w:t xml:space="preserve"> Continuing education. A Social Worker must stay updated on the changing policies of the Peruvian Ministry of Development and Social Inclusion (MIDIS).</w:t>
      </w:r>
    </w:p>
    <w:bookmarkEnd w:id="27"/>
    <w:bookmarkStart w:id="28" w:name="X1a14c6d1f583325de9417bc0f7f333989243c31"/>
    <w:p>
      <w:pPr>
        <w:pStyle w:val="Heading2"/>
      </w:pPr>
      <w:r>
        <w:t xml:space="preserve">The Impact of Community Work in Peru Lima</w:t>
      </w:r>
    </w:p>
    <w:p>
      <w:pPr>
        <w:pStyle w:val="FirstParagraph"/>
      </w:pPr>
      <w:r>
        <w:t xml:space="preserve">The work of a Social Worker extends beyond the individual to the collective community level. Community organization is vital in Peru Lima.</w:t>
      </w:r>
    </w:p>
    <w:p>
      <w:pPr>
        <w:numPr>
          <w:ilvl w:val="0"/>
          <w:numId w:val="1007"/>
        </w:numPr>
        <w:pStyle w:val="Compact"/>
      </w:pPr>
      <w:r>
        <w:rPr>
          <w:bCs/>
          <w:b/>
        </w:rPr>
        <w:t xml:space="preserve">Empowering Local Leadership:</w:t>
      </w:r>
      <w:r>
        <w:t xml:space="preserve"> Social Workers facilitate "Juntas Vecinales" (Neighborhood Councils). These groups allow residents to lobby local municipalities for infrastructure improvements, such as paved roads or street lighting.</w:t>
      </w:r>
    </w:p>
    <w:p>
      <w:pPr>
        <w:numPr>
          <w:ilvl w:val="0"/>
          <w:numId w:val="1007"/>
        </w:numPr>
        <w:pStyle w:val="Compact"/>
      </w:pPr>
      <w:r>
        <w:rPr>
          <w:bCs/>
          <w:b/>
        </w:rPr>
        <w:t xml:space="preserve">Social Capital Building:</w:t>
      </w:r>
      <w:r>
        <w:t xml:space="preserve"> By fostering networks of mutual support, a Social Worker helps communities survive economic shocks. For example, community kitchens ("comedores populares") are often supported and organized with the help of social work professionals to ensure nutritional standards and equitable distribution.</w:t>
      </w:r>
    </w:p>
    <w:p>
      <w:pPr>
        <w:numPr>
          <w:ilvl w:val="0"/>
          <w:numId w:val="1007"/>
        </w:numPr>
        <w:pStyle w:val="Compact"/>
      </w:pPr>
      <w:r>
        <w:rPr>
          <w:bCs/>
          <w:b/>
        </w:rPr>
        <w:t xml:space="preserve">Cultural Preservation:</w:t>
      </w:r>
      <w:r>
        <w:t xml:space="preserve"> In districts like Barranco or historic centers, Social Workers advocate for the preservation of local traditions while promoting modernization, ensuring development does not erase cultural identity.</w:t>
      </w:r>
    </w:p>
    <w:p>
      <w:pPr>
        <w:pStyle w:val="FirstParagraph"/>
      </w:pPr>
      <w:r>
        <w:t xml:space="preserve">The impact is measurable: reduced crime rates in integrated neighborhoods and improved access to educational resources for youth.</w:t>
      </w:r>
    </w:p>
    <w:bookmarkEnd w:id="28"/>
    <w:bookmarkStart w:id="29" w:name="challenges-facing-social-workers-today"/>
    <w:p>
      <w:pPr>
        <w:pStyle w:val="Heading2"/>
      </w:pPr>
      <w:r>
        <w:t xml:space="preserve">Challenges Facing Social Workers Today</w:t>
      </w:r>
    </w:p>
    <w:p>
      <w:pPr>
        <w:pStyle w:val="FirstParagraph"/>
      </w:pPr>
      <w:r>
        <w:t xml:space="preserve">No discussion of a Social Worker's role is complete without acknowledging the systemic hurdles present in Peru Lima.</w:t>
      </w:r>
    </w:p>
    <w:p>
      <w:pPr>
        <w:numPr>
          <w:ilvl w:val="0"/>
          <w:numId w:val="1008"/>
        </w:numPr>
        <w:pStyle w:val="Compact"/>
      </w:pPr>
      <w:r>
        <w:rPr>
          <w:bCs/>
          <w:b/>
        </w:rPr>
        <w:t xml:space="preserve">Bureaucratic Complexity:</w:t>
      </w:r>
      <w:r>
        <w:t xml:space="preserve"> Navigating the Peruvian state system can be slow and cumbersome. A Social Worker often spends significant time on paperwork rather than direct client contact.</w:t>
      </w:r>
    </w:p>
    <w:p>
      <w:pPr>
        <w:numPr>
          <w:ilvl w:val="0"/>
          <w:numId w:val="1008"/>
        </w:numPr>
        <w:pStyle w:val="Compact"/>
      </w:pPr>
      <w:r>
        <w:rPr>
          <w:bCs/>
          <w:b/>
        </w:rPr>
        <w:t xml:space="preserve">Emotional Burnout:</w:t>
      </w:r>
      <w:r>
        <w:t xml:space="preserve"> Dealing with extreme poverty, violence, and trauma daily takes a toll. Mental health support for the Social Workers themselves is an urgent need within the profession in Peru Lima.</w:t>
      </w:r>
    </w:p>
    <w:p>
      <w:pPr>
        <w:numPr>
          <w:ilvl w:val="0"/>
          <w:numId w:val="1008"/>
        </w:numPr>
        <w:pStyle w:val="Compact"/>
      </w:pPr>
      <w:r>
        <w:rPr>
          <w:bCs/>
          <w:b/>
        </w:rPr>
        <w:t xml:space="preserve">Funding Limitations:</w:t>
      </w:r>
      <w:r>
        <w:t xml:space="preserve"> Many NGOs operating in Peru Lima operate on precarious funding. A Social Worker must be resourceful, often seeking international grants to sustain community programs.</w:t>
      </w:r>
    </w:p>
    <w:p>
      <w:pPr>
        <w:numPr>
          <w:ilvl w:val="0"/>
          <w:numId w:val="1008"/>
        </w:numPr>
        <w:pStyle w:val="Compact"/>
      </w:pPr>
      <w:r>
        <w:rPr>
          <w:bCs/>
          <w:b/>
        </w:rPr>
        <w:t xml:space="preserve">Safety Concerns:</w:t>
      </w:r>
      <w:r>
        <w:t xml:space="preserve"> Working in high-crime areas requires vigilance and coordination with local authorities to ensure the physical safety of both the Social Worker and the clients.</w:t>
      </w:r>
    </w:p>
    <w:bookmarkEnd w:id="29"/>
    <w:bookmarkStart w:id="30" w:name="the-future-of-social-work-in-peru-lima"/>
    <w:p>
      <w:pPr>
        <w:pStyle w:val="Heading2"/>
      </w:pPr>
      <w:r>
        <w:t xml:space="preserve">The Future of Social Work in Peru Lima</w:t>
      </w:r>
    </w:p>
    <w:p>
      <w:pPr>
        <w:pStyle w:val="FirstParagraph"/>
      </w:pPr>
      <w:r>
        <w:t xml:space="preserve">The role of a Social Worker is evolving. As Peru Lima continues to urbanize and digitize, the profession must adapt.</w:t>
      </w:r>
    </w:p>
    <w:p>
      <w:pPr>
        <w:numPr>
          <w:ilvl w:val="0"/>
          <w:numId w:val="1009"/>
        </w:numPr>
        <w:pStyle w:val="Compact"/>
      </w:pPr>
      <w:r>
        <w:rPr>
          <w:bCs/>
          <w:b/>
        </w:rPr>
        <w:t xml:space="preserve">Digital Inclusion:</w:t>
      </w:r>
      <w:r>
        <w:t xml:space="preserve"> A modern Social Worker helps bridge the digital divide, teaching beneficiaries how to use online government services or apply for jobs via digital platforms.</w:t>
      </w:r>
    </w:p>
    <w:p>
      <w:pPr>
        <w:numPr>
          <w:ilvl w:val="0"/>
          <w:numId w:val="1009"/>
        </w:numPr>
        <w:pStyle w:val="Compact"/>
      </w:pPr>
      <w:r>
        <w:rPr>
          <w:bCs/>
          <w:b/>
        </w:rPr>
        <w:t xml:space="preserve">Pedagogical Approaches:</w:t>
      </w:r>
      <w:r>
        <w:t xml:space="preserve"> Integrating new educational methodologies to support students in under-resourced schools across Peru Lima.</w:t>
      </w:r>
    </w:p>
    <w:p>
      <w:pPr>
        <w:numPr>
          <w:ilvl w:val="0"/>
          <w:numId w:val="1009"/>
        </w:numPr>
        <w:pStyle w:val="Compact"/>
      </w:pPr>
      <w:r>
        <w:rPr>
          <w:bCs/>
          <w:b/>
        </w:rPr>
        <w:t xml:space="preserve">Interdisciplinary Collaboration:</w:t>
      </w:r>
      <w:r>
        <w:t xml:space="preserve"> Future Social Workers must work closely with urban planners, psychologists, and public health officials to create holistic solutions for the city's complex problems.</w:t>
      </w:r>
    </w:p>
    <w:p>
      <w:pPr>
        <w:pStyle w:val="FirstParagraph"/>
      </w:pPr>
      <w:r>
        <w:t xml:space="preserve">We envision a future where the Social Worker is recognized not just as an aid provider, but as a key architect of social stability and equity in Peru Lima.</w:t>
      </w:r>
    </w:p>
    <w:bookmarkEnd w:id="30"/>
    <w:bookmarkStart w:id="32" w:name="conclusion-and-call-to-action"/>
    <w:p>
      <w:pPr>
        <w:pStyle w:val="Heading2"/>
      </w:pPr>
      <w:r>
        <w:t xml:space="preserve">Conclusion and Call to Action</w:t>
      </w:r>
    </w:p>
    <w:p>
      <w:pPr>
        <w:pStyle w:val="FirstParagraph"/>
      </w:pPr>
      <w:r>
        <w:rPr>
          <w:bCs/>
          <w:b/>
        </w:rPr>
        <w:t xml:space="preserve">Seminar Summary:</w:t>
      </w:r>
    </w:p>
    <w:p>
      <w:pPr>
        <w:numPr>
          <w:ilvl w:val="0"/>
          <w:numId w:val="1010"/>
        </w:numPr>
        <w:pStyle w:val="Compact"/>
      </w:pPr>
      <w:r>
        <w:t xml:space="preserve">This seminar has outlined the multifaceted role of a Social Worker in Peru Lima.</w:t>
      </w:r>
    </w:p>
    <w:p>
      <w:pPr>
        <w:numPr>
          <w:ilvl w:val="0"/>
          <w:numId w:val="1010"/>
        </w:numPr>
        <w:pStyle w:val="Compact"/>
      </w:pPr>
      <w:r>
        <w:t xml:space="preserve">We have highlighted the unique cultural, economic, and social challenges present in this vibrant city.</w:t>
      </w:r>
    </w:p>
    <w:p>
      <w:pPr>
        <w:numPr>
          <w:ilvl w:val="0"/>
          <w:numId w:val="1010"/>
        </w:numPr>
        <w:pStyle w:val="Compact"/>
      </w:pPr>
      <w:r>
        <w:t xml:space="preserve">We have emphasized the importance of ethical practice, community empowerment, and systemic advocacy.</w:t>
      </w:r>
    </w:p>
    <w:p>
      <w:pPr>
        <w:pStyle w:val="FirstParagraph"/>
      </w:pPr>
      <w:r>
        <w:rPr>
          <w:bCs/>
          <w:b/>
        </w:rPr>
        <w:t xml:space="preserve">Moving Forward:</w:t>
      </w:r>
    </w:p>
    <w:p>
      <w:pPr>
        <w:pStyle w:val="BodyText"/>
      </w:pPr>
      <w:r>
        <w:t xml:space="preserve">We call upon students, practitioners, and policymakers to recognize the indispensable value of a dedicated Social Worker. By supporting these professionals with better resources and training, we contribute directly to the well-being of millions of citizens in Peru Lima.</w:t>
      </w:r>
    </w:p>
    <w:p>
      <w:r>
        <w:pict>
          <v:rect style="width:0;height:1.5pt" o:hralign="center" o:hrstd="t" o:hr="t"/>
        </w:pict>
      </w:r>
    </w:p>
    <w:bookmarkStart w:id="31" w:name="thank-you-for-your-attention"/>
    <w:p>
      <w:pPr>
        <w:pStyle w:val="Heading3"/>
      </w:pPr>
      <w:r>
        <w:t xml:space="preserve">Thank You for Your Attention</w:t>
      </w:r>
    </w:p>
    <w:p>
      <w:pPr>
        <w:pStyle w:val="FirstParagraph"/>
      </w:pPr>
      <w:r>
        <w:rPr>
          <w:iCs/>
          <w:i/>
        </w:rPr>
        <w:t xml:space="preserve">Let us work together for a more just society in Peru Lima.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Peru Lima</dc:title>
  <dc:creator/>
  <dc:language>en</dc:language>
  <cp:keywords/>
  <dcterms:created xsi:type="dcterms:W3CDTF">2026-07-29T13:56:56Z</dcterms:created>
  <dcterms:modified xsi:type="dcterms:W3CDTF">2026-07-29T13:56:56Z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