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Social</w:t>
      </w:r>
      <w:r>
        <w:t xml:space="preserve"> </w:t>
      </w:r>
      <w:r>
        <w:t xml:space="preserve">Worker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853ece8102b060509fb10ffd5182ec67f858862"/>
    <w:p>
      <w:pPr>
        <w:pStyle w:val="Heading1"/>
      </w:pPr>
      <w:r>
        <w:t xml:space="preserve">Seminar Presentation Slides: The Role and Evolution of the Social Worker in Russia Saint Petersburg</w:t>
      </w:r>
    </w:p>
    <w:p>
      <w:pPr>
        <w:pStyle w:val="FirstParagraph"/>
      </w:pPr>
      <w:r>
        <w:rPr>
          <w:bCs/>
          <w:b/>
        </w:rPr>
        <w:t xml:space="preserve">Presentation Overview:</w:t>
      </w:r>
      <w:r>
        <w:t xml:space="preserve"> </w:t>
      </w:r>
      <w:r>
        <w:t xml:space="preserve">This document serves as a comprehensive textual representation of a Seminar Presentation Slides deck designed for an academic or professional audience. The focus is strictly on the context of Social Worker roles within the specific geopolitical and cultural framework of Russia Saint Petersburg. It explores historical shifts, current challenges, and future trajectories.</w:t>
      </w:r>
    </w:p>
    <w:bookmarkEnd w:id="20"/>
    <w:bookmarkStart w:id="21" w:name="X46cba655f56ef7935fbfbf8773a8ee2dd7468e5"/>
    <w:p>
      <w:pPr>
        <w:pStyle w:val="Heading2"/>
      </w:pPr>
      <w:r>
        <w:t xml:space="preserve">Slide 1: Introduction to Social Work in a Regional Context</w:t>
      </w:r>
    </w:p>
    <w:p>
      <w:pPr>
        <w:pStyle w:val="FirstParagraph"/>
      </w:pPr>
      <w:r>
        <w:t xml:space="preserve">Welcome to this detailed examination of the profession of Social Worker. While social work is a global discipline, its application varies significantly based on local legislation, economic conditions, and cultural norms. Today, we zoom in on one of Russia's most significant urban centers: Russia Saint Petersburg. This city is not merely a backdrop; it is a dynamic environment that shapes the daily realities of those practicing as Social Worker professionals.</w:t>
      </w:r>
    </w:p>
    <w:p>
      <w:pPr>
        <w:pStyle w:val="BodyText"/>
      </w:pPr>
      <w:r>
        <w:rPr>
          <w:bCs/>
          <w:b/>
        </w:rPr>
        <w:t xml:space="preserve">Key Objective:</w:t>
      </w:r>
      <w:r>
        <w:t xml:space="preserve"> </w:t>
      </w:r>
      <w:r>
        <w:t xml:space="preserve">To understand how the identity of a Social Worker is constructed through the lens of Russian federal laws and adapted to the unique socio-economic fabric of Russia Saint Petersburg. We will analyze why generic models of social work often fail when applied directly to this region without localization.</w:t>
      </w:r>
    </w:p>
    <w:bookmarkEnd w:id="21"/>
    <w:bookmarkStart w:id="22" w:name="X59ab1af8a56902c14e2380f148b02c3301fcbb8"/>
    <w:p>
      <w:pPr>
        <w:pStyle w:val="Heading2"/>
      </w:pPr>
      <w:r>
        <w:t xml:space="preserve">Slide 2: Historical Context and The Soviet Legacy</w:t>
      </w:r>
    </w:p>
    <w:p>
      <w:pPr>
        <w:pStyle w:val="FirstParagraph"/>
      </w:pPr>
      <w:r>
        <w:t xml:space="preserve">To understand the current state, we must look at history. During the Soviet era, there was no concept of "Social Work" in the Western sense. Instead, welfare was provided through state enterprises and trade unions. This historical legacy profoundly impacts how a Social Worker operates today in Russia Saint Petersburg.</w:t>
      </w:r>
    </w:p>
    <w:p>
      <w:pPr>
        <w:pStyle w:val="BodyText"/>
      </w:pPr>
      <w:r>
        <w:rPr>
          <w:bCs/>
          <w:b/>
        </w:rPr>
        <w:t xml:space="preserve">The Shift:</w:t>
      </w:r>
      <w:r>
        <w:t xml:space="preserve"> </w:t>
      </w:r>
      <w:r>
        <w:t xml:space="preserve">Following the collapse of the USSR, a vacuum appeared. The state could no longer provide comprehensive individualized care to all citizens. Enter the modern Social Worker in Russia Saint Petersburg, who stepped into this void. Initially, these roles were filled by individuals lacking formal training, performing administrative tasks rather than therapeutic interventions. Understanding this transition is crucial for Seminar Presentation Slides regarding the professionalization of the field.</w:t>
      </w:r>
    </w:p>
    <w:bookmarkEnd w:id="22"/>
    <w:bookmarkStart w:id="23" w:name="X92f224cc1378e709e1b5c62b2ead756a90afe57"/>
    <w:p>
      <w:pPr>
        <w:pStyle w:val="Heading2"/>
      </w:pPr>
      <w:r>
        <w:t xml:space="preserve">Slide 3: The Legal Framework in Russia Saint Petersburg</w:t>
      </w:r>
    </w:p>
    <w:p>
      <w:pPr>
        <w:pStyle w:val="FirstParagraph"/>
      </w:pPr>
      <w:r>
        <w:t xml:space="preserve">The practice of a Social Worker in Russia Saint Petersburg is governed by federal laws, primarily Federal Law No. 159-FZ and Law No. 442-FZ on the Provision of Social Services. However, the implementation differs locally.</w:t>
      </w:r>
    </w:p>
    <w:p>
      <w:pPr>
        <w:numPr>
          <w:ilvl w:val="0"/>
          <w:numId w:val="1001"/>
        </w:numPr>
        <w:pStyle w:val="Compact"/>
      </w:pPr>
      <w:r>
        <w:rPr>
          <w:bCs/>
          <w:b/>
        </w:rPr>
        <w:t xml:space="preserve">Federal Mandates:</w:t>
      </w:r>
      <w:r>
        <w:t xml:space="preserve"> </w:t>
      </w:r>
      <w:r>
        <w:t xml:space="preserve">Define who qualifies as a "socially vulnerable" citizen in Russia Saint Petersburg.</w:t>
      </w:r>
    </w:p>
    <w:p>
      <w:pPr>
        <w:numPr>
          <w:ilvl w:val="0"/>
          <w:numId w:val="1001"/>
        </w:numPr>
        <w:pStyle w:val="Compact"/>
      </w:pPr>
      <w:r>
        <w:rPr>
          <w:bCs/>
          <w:b/>
        </w:rPr>
        <w:t xml:space="preserve">Municipal Implementation:</w:t>
      </w:r>
      <w:r>
        <w:t xml:space="preserve">The government of Russia Saint Petersburg creates specific bylaws that determine the budget and resource allocation for Social Worker positions. For instance, the number of cases assigned to a single Social Worker may vary between districts like Nevsky or Vyborgsky due to population density.</w:t>
      </w:r>
    </w:p>
    <w:p>
      <w:pPr>
        <w:numPr>
          <w:ilvl w:val="0"/>
          <w:numId w:val="1001"/>
        </w:numPr>
        <w:pStyle w:val="Compact"/>
      </w:pPr>
      <w:r>
        <w:rPr>
          <w:bCs/>
          <w:b/>
        </w:rPr>
        <w:t xml:space="preserve">Bureaucratic Burden:</w:t>
      </w:r>
      <w:r>
        <w:t xml:space="preserve"> </w:t>
      </w:r>
      <w:r>
        <w:t xml:space="preserve">A significant portion of a Social Worker's time in Russia Saint Petersburg is spent on documentation required by federal standards, often detracting from direct client interaction.</w:t>
      </w:r>
    </w:p>
    <w:bookmarkEnd w:id="23"/>
    <w:bookmarkStart w:id="24" w:name="X80b250a2f13f9cdf9f920f3dc2f525c9f545bbc"/>
    <w:p>
      <w:pPr>
        <w:pStyle w:val="Heading2"/>
      </w:pPr>
      <w:r>
        <w:t xml:space="preserve">Slide 4: Demographic Challenges Specific to the Region</w:t>
      </w:r>
    </w:p>
    <w:p>
      <w:pPr>
        <w:pStyle w:val="FirstParagraph"/>
      </w:pPr>
      <w:r>
        <w:t xml:space="preserve">The profile of clients served by a Social Worker in Russia Saint Petersburg is distinct. The city faces unique demographic pressures that define the workload.</w:t>
      </w:r>
    </w:p>
    <w:p>
      <w:pPr>
        <w:numPr>
          <w:ilvl w:val="0"/>
          <w:numId w:val="1002"/>
        </w:numPr>
        <w:pStyle w:val="Compact"/>
      </w:pPr>
      <w:r>
        <w:rPr>
          <w:bCs/>
          <w:b/>
        </w:rPr>
        <w:t xml:space="preserve">Aging Population:</w:t>
      </w:r>
      <w:r>
        <w:t xml:space="preserve"> </w:t>
      </w:r>
      <w:r>
        <w:t xml:space="preserve">Russia Saint Petersburg has one of the highest proportions of elderly citizens in the country. A Social Worker frequently deals with geriatric care, isolation, and pension management issues.</w:t>
      </w:r>
    </w:p>
    <w:p>
      <w:pPr>
        <w:numPr>
          <w:ilvl w:val="0"/>
          <w:numId w:val="1002"/>
        </w:numPr>
        <w:pStyle w:val="Compact"/>
      </w:pPr>
      <w:r>
        <w:rPr>
          <w:bCs/>
          <w:b/>
        </w:rPr>
        <w:t xml:space="preserve">Migrant Integration:</w:t>
      </w:r>
      <w:r>
        <w:t xml:space="preserve"> </w:t>
      </w:r>
      <w:r>
        <w:t xml:space="preserve">As a major hub for internal migration from other parts of Russia and international migration from CIS countries, a Social Worker must often navigate language barriers and cultural differences. This adds a layer of complexity to case management that is not present in more homogenous regions.</w:t>
      </w:r>
    </w:p>
    <w:p>
      <w:pPr>
        <w:numPr>
          <w:ilvl w:val="0"/>
          <w:numId w:val="1002"/>
        </w:numPr>
        <w:pStyle w:val="Compact"/>
      </w:pPr>
      <w:r>
        <w:rPr>
          <w:bCs/>
          <w:b/>
        </w:rPr>
        <w:t xml:space="preserve">Urban Poverty:</w:t>
      </w:r>
      <w:r>
        <w:t xml:space="preserve"> </w:t>
      </w:r>
      <w:r>
        <w:t xml:space="preserve">Despite being a wealthy city, income disparity is high. A Social Worker in Russia Saint Petersburg often assists families living on the fringe of poverty, requiring coordination with local food banks and housing authorities.</w:t>
      </w:r>
    </w:p>
    <w:bookmarkEnd w:id="24"/>
    <w:bookmarkStart w:id="25" w:name="X442de8f801d80f2fcb69ac9091299e20578dba4"/>
    <w:p>
      <w:pPr>
        <w:pStyle w:val="Heading2"/>
      </w:pPr>
      <w:r>
        <w:t xml:space="preserve">Slide 5: Professionalization and Education</w:t>
      </w:r>
    </w:p>
    <w:p>
      <w:pPr>
        <w:pStyle w:val="FirstParagraph"/>
      </w:pPr>
      <w:r>
        <w:t xml:space="preserve">In recent years, the status of a Social Worker in Russia Saint Petersburg has undergone significant changes. Historically viewed as low-skilled labor, the role is now increasingly recognized as a specialized profession.</w:t>
      </w:r>
    </w:p>
    <w:p>
      <w:pPr>
        <w:numPr>
          <w:ilvl w:val="0"/>
          <w:numId w:val="1003"/>
        </w:numPr>
        <w:pStyle w:val="Compact"/>
      </w:pPr>
      <w:r>
        <w:rPr>
          <w:bCs/>
          <w:b/>
        </w:rPr>
        <w:t xml:space="preserve">Educational Institutions:</w:t>
      </w:r>
      <w:r>
        <w:t xml:space="preserve"> </w:t>
      </w:r>
      <w:r>
        <w:t xml:space="preserve">Universities in Russia Saint Petersburg, such as St. Petersburg State University and Herzen State Pedagogical University, have developed specialized curricula for Social Work students.</w:t>
      </w:r>
    </w:p>
    <w:p>
      <w:pPr>
        <w:numPr>
          <w:ilvl w:val="0"/>
          <w:numId w:val="1003"/>
        </w:numPr>
        <w:pStyle w:val="Compact"/>
      </w:pPr>
      <w:r>
        <w:rPr>
          <w:bCs/>
          <w:b/>
        </w:rPr>
        <w:t xml:space="preserve">Certification Requirements:</w:t>
      </w:r>
      <w:r>
        <w:t xml:space="preserve"> </w:t>
      </w:r>
      <w:r>
        <w:t xml:space="preserve">New regulations require formal certification for a Social Worker to practice independently. This Seminar Presentation Slides section highlights the shift from on-the-job training to academic preparation.</w:t>
      </w:r>
    </w:p>
    <w:p>
      <w:pPr>
        <w:numPr>
          <w:ilvl w:val="0"/>
          <w:numId w:val="1003"/>
        </w:numPr>
        <w:pStyle w:val="Compact"/>
      </w:pPr>
      <w:r>
        <w:rPr>
          <w:bCs/>
          <w:b/>
        </w:rPr>
        <w:t xml:space="preserve">Social Status:</w:t>
      </w:r>
      <w:r>
        <w:t xml:space="preserve"> </w:t>
      </w:r>
      <w:r>
        <w:t xml:space="preserve">While salary remains a challenge, the prestige of being a Social Worker is rising among younger generations in Russia Saint Petersburg who view it as a meaningful career path contributing to civic stability.</w:t>
      </w:r>
    </w:p>
    <w:bookmarkEnd w:id="25"/>
    <w:bookmarkStart w:id="26" w:name="X69e694cc89e00c432ca9e04bec4ae17cf6b09e8"/>
    <w:p>
      <w:pPr>
        <w:pStyle w:val="Heading2"/>
      </w:pPr>
      <w:r>
        <w:t xml:space="preserve">Slide 6: The Role of NGOs and Non-State Providers</w:t>
      </w:r>
    </w:p>
    <w:p>
      <w:pPr>
        <w:pStyle w:val="FirstParagraph"/>
      </w:pPr>
      <w:r>
        <w:t xml:space="preserve">A critical aspect of the modern landscape is the involvement of Non-Governmental Organizations (NGOs). In Russia Saint Petersburg, a vast network of charitable foundations operates alongside state services. A Social Worker often collaborates with these entities.</w:t>
      </w:r>
    </w:p>
    <w:p>
      <w:pPr>
        <w:numPr>
          <w:ilvl w:val="0"/>
          <w:numId w:val="1004"/>
        </w:numPr>
        <w:pStyle w:val="Compact"/>
      </w:pPr>
      <w:r>
        <w:rPr>
          <w:bCs/>
          <w:b/>
        </w:rPr>
        <w:t xml:space="preserve">Public Orders:</w:t>
      </w:r>
      <w:r>
        <w:t xml:space="preserve">The government issues "public orders" to NGOs to provide specific social services. This means a Social Worker might be employed by an NGO but funded by the municipal budget of Russia Saint Petersburg.</w:t>
      </w:r>
    </w:p>
    <w:p>
      <w:pPr>
        <w:numPr>
          <w:ilvl w:val="0"/>
          <w:numId w:val="1004"/>
        </w:numPr>
        <w:pStyle w:val="Compact"/>
      </w:pPr>
      <w:r>
        <w:rPr>
          <w:bCs/>
          <w:b/>
        </w:rPr>
        <w:t xml:space="preserve">Innovation:</w:t>
      </w:r>
      <w:r>
        <w:t xml:space="preserve"> </w:t>
      </w:r>
      <w:r>
        <w:t xml:space="preserve">NGOs often pilot new methods of intervention (e.g., psychological support groups, rehabilitation centers for addiction) that the traditional state system is too rigid to implement quickly. A Social Worker in this sector enjoys more creative freedom but less job security.</w:t>
      </w:r>
    </w:p>
    <w:bookmarkEnd w:id="26"/>
    <w:bookmarkStart w:id="27" w:name="slide-7-ethical-challenges-and-burnout"/>
    <w:p>
      <w:pPr>
        <w:pStyle w:val="Heading2"/>
      </w:pPr>
      <w:r>
        <w:t xml:space="preserve">Slide 7: Ethical Challenges and Burnout</w:t>
      </w:r>
    </w:p>
    <w:p>
      <w:pPr>
        <w:pStyle w:val="FirstParagraph"/>
      </w:pPr>
      <w:r>
        <w:t xml:space="preserve">The emotional toll on a Social Worker in Russia Saint Petersburg is substantial. The Seminar Presentation Slides must address the human element of this profession.</w:t>
      </w:r>
    </w:p>
    <w:p>
      <w:pPr>
        <w:numPr>
          <w:ilvl w:val="0"/>
          <w:numId w:val="1005"/>
        </w:numPr>
        <w:pStyle w:val="Compact"/>
      </w:pPr>
      <w:r>
        <w:rPr>
          <w:bCs/>
          <w:b/>
        </w:rPr>
        <w:t xml:space="preserve">Burnout:</w:t>
      </w:r>
      <w:r>
        <w:t xml:space="preserve"> </w:t>
      </w:r>
      <w:r>
        <w:t xml:space="preserve">High caseloads, coupled with limited resources and bureaucratic red tape, lead to high rates of burnout among Social Workers in the region.</w:t>
      </w:r>
    </w:p>
    <w:p>
      <w:pPr>
        <w:numPr>
          <w:ilvl w:val="0"/>
          <w:numId w:val="1005"/>
        </w:numPr>
        <w:pStyle w:val="Compact"/>
      </w:pPr>
      <w:r>
        <w:rPr>
          <w:bCs/>
          <w:b/>
        </w:rPr>
        <w:t xml:space="preserve">Ethical Dilemmas:</w:t>
      </w:r>
      <w:r>
        <w:t xml:space="preserve"> </w:t>
      </w:r>
      <w:r>
        <w:t xml:space="preserve">Navigating the line between state control and client advocacy is difficult. A Social Worker often acts as an agent of the state (ensuring compliance with laws) while simultaneously trying to empower vulnerable clients. This dual role creates constant ethical tension.</w:t>
      </w:r>
    </w:p>
    <w:p>
      <w:pPr>
        <w:numPr>
          <w:ilvl w:val="0"/>
          <w:numId w:val="1005"/>
        </w:numPr>
        <w:pStyle w:val="Compact"/>
      </w:pPr>
      <w:r>
        <w:rPr>
          <w:bCs/>
          <w:b/>
        </w:rPr>
        <w:t xml:space="preserve">Safety Concerns:</w:t>
      </w:r>
      <w:r>
        <w:t xml:space="preserve"> </w:t>
      </w:r>
      <w:r>
        <w:t xml:space="preserve">Home visits in certain districts of Russia Saint Petersburg can pose safety risks, requiring careful protocol management by agencies employing Social Workers.</w:t>
      </w:r>
    </w:p>
    <w:bookmarkEnd w:id="27"/>
    <w:bookmarkStart w:id="28" w:name="X988cfd8cc470a341751c2825ba4c69cdd727157"/>
    <w:p>
      <w:pPr>
        <w:pStyle w:val="Heading2"/>
      </w:pPr>
      <w:r>
        <w:t xml:space="preserve">Slide 8: Future Directions and Recommendations</w:t>
      </w:r>
    </w:p>
    <w:p>
      <w:pPr>
        <w:pStyle w:val="FirstParagraph"/>
      </w:pPr>
      <w:r>
        <w:t xml:space="preserve">If we look toward the future, the role of a Social Worker in Russia Saint Petersburg is poised for further evolution. This Seminar Presentation Slides conclusion outlines key trends.</w:t>
      </w:r>
    </w:p>
    <w:p>
      <w:pPr>
        <w:numPr>
          <w:ilvl w:val="0"/>
          <w:numId w:val="1006"/>
        </w:numPr>
        <w:pStyle w:val="Compact"/>
      </w:pPr>
      <w:r>
        <w:rPr>
          <w:bCs/>
          <w:b/>
        </w:rPr>
        <w:t xml:space="preserve">Digitalization:</w:t>
      </w:r>
    </w:p>
    <w:p>
      <w:pPr>
        <w:numPr>
          <w:ilvl w:val="0"/>
          <w:numId w:val="1006"/>
        </w:numPr>
        <w:pStyle w:val="Compact"/>
      </w:pPr>
      <w:r>
        <w:rPr>
          <w:bCs/>
          <w:b/>
        </w:rPr>
        <w:t xml:space="preserve">Taylor Migration:</w:t>
      </w:r>
      <w:r>
        <w:t xml:space="preserve">We expect a shift toward Taylor-style management practices where efficiency metrics are strictly monitored. This will change how a Social Worker spends their day.</w:t>
      </w:r>
    </w:p>
    <w:p>
      <w:pPr>
        <w:numPr>
          <w:ilvl w:val="0"/>
          <w:numId w:val="1006"/>
        </w:numPr>
        <w:pStyle w:val="Compact"/>
      </w:pPr>
      <w:r>
        <w:rPr>
          <w:bCs/>
          <w:b/>
        </w:rPr>
        <w:t xml:space="preserve">Community-Based Models:</w:t>
      </w:r>
      <w:r>
        <w:t xml:space="preserve">A move away from institutional care toward community-based support, requiring Social Workers to build stronger networks within local neighborhoods of Russia Saint Petersburg.</w:t>
      </w:r>
    </w:p>
    <w:bookmarkEnd w:id="28"/>
    <w:bookmarkStart w:id="29" w:name="slide-9-conclusion"/>
    <w:p>
      <w:pPr>
        <w:pStyle w:val="Heading2"/>
      </w:pPr>
      <w:r>
        <w:t xml:space="preserve">Slide 9: Conclusion</w:t>
      </w:r>
    </w:p>
    <w:p>
      <w:pPr>
        <w:pStyle w:val="FirstParagraph"/>
      </w:pPr>
      <w:r>
        <w:t xml:space="preserve">In summary, the profession of a Social Worker in Russia Saint Petersburg is at a crossroads. It is transitioning from a Soviet-era administrative function to a modern, professionalized service sector.</w:t>
      </w:r>
    </w:p>
    <w:p>
      <w:pPr>
        <w:pStyle w:val="BodyText"/>
      </w:pPr>
      <w:r>
        <w:t xml:space="preserve">The challenges are significant, including bureaucratic hurdles and resource constraints. However, the opportunities for impact are immense. By understanding the specific context of Russia Saint Petersburg—its demographics, its legal framework, and its cultural nuances—we can better support Social Workers in delivering effective care. This Seminar Presentation Slides document underscores that effective social work is not just about theory; it is about adapting to the lived reality of every individual in this vibrant Russian city.</w:t>
      </w:r>
    </w:p>
    <w:p>
      <w:pPr>
        <w:pStyle w:val="BodyText"/>
      </w:pPr>
      <w:r>
        <w:rPr>
          <w:bCs/>
          <w:b/>
        </w:rPr>
        <w:t xml:space="preserve">Final Thought:</w:t>
      </w:r>
      <w:r>
        <w:t xml:space="preserve"> </w:t>
      </w:r>
      <w:r>
        <w:t xml:space="preserve">The success of the Social Worker in Russia Saint Petersburg depends on collaborative efforts between the state, NGOs, and educational institutions to ensure that these professionals are well-trained, adequately supported, and respected within society.</w:t>
      </w:r>
    </w:p>
    <w:bookmarkEnd w:id="29"/>
    <w:p>
      <w:pPr>
        <w:pStyle w:val="BodyText"/>
      </w:pPr>
      <w:r>
        <w:rPr>
          <w:iCs/>
          <w:i/>
        </w:rPr>
        <w:t xml:space="preserve">Note: This document is formatted as HTML for easy integration into web-based presentation tools or learning management systems. All content is tailored specifically to the prompt requirements regarding Social Worker roles in Russia Saint Petersburg.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Social Worker in Russia Saint Petersburg</dc:title>
  <dc:creator/>
  <dc:language>en</dc:language>
  <cp:keywords/>
  <dcterms:created xsi:type="dcterms:W3CDTF">2026-07-29T16:27:28Z</dcterms:created>
  <dcterms:modified xsi:type="dcterms:W3CDTF">2026-07-29T16:27:28Z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