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Social</w:t>
      </w:r>
      <w:r>
        <w:t xml:space="preserve"> </w:t>
      </w:r>
      <w:r>
        <w:t xml:space="preserve">Worker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1" w:name="X7896c0e4bc521a6eb3f1e9581dab28666ead989"/>
    <w:p>
      <w:pPr>
        <w:pStyle w:val="Heading1"/>
      </w:pPr>
      <w:r>
        <w:t xml:space="preserve">Seminar Presentation Slides: The Critical Role of Social Workers in South Africa Cape Town</w:t>
      </w:r>
    </w:p>
    <w:bookmarkStart w:id="20" w:name="Xe23c691bb5b7025d02bca026e594f5ea229b06c"/>
    <w:p>
      <w:pPr>
        <w:pStyle w:val="Heading2"/>
      </w:pPr>
      <w:r>
        <w:t xml:space="preserve">Navigating Complexity, Building Resilience, and Fostering Community Development</w:t>
      </w:r>
    </w:p>
    <w:p>
      <w:pPr>
        <w:pStyle w:val="FirstParagraph"/>
      </w:pPr>
      <w:r>
        <w:rPr>
          <w:bCs/>
          <w:b/>
        </w:rPr>
        <w:t xml:space="preserve">Date:</w:t>
      </w:r>
      <w:r>
        <w:t xml:space="preserve"> </w:t>
      </w:r>
      <w:r>
        <w:t xml:space="preserve">October 26, 2023</w:t>
      </w:r>
      <w:r>
        <w:br/>
      </w:r>
      <w:r>
        <w:rPr>
          <w:bCs/>
          <w:b/>
        </w:rPr>
        <w:t xml:space="preserve">Presentation Context:</w:t>
      </w:r>
      <w:r>
        <w:t xml:space="preserve"> </w:t>
      </w:r>
      <w:r>
        <w:t xml:space="preserve">Regional Seminar for Social Service Professionals in South Africa Cape Town</w:t>
      </w:r>
    </w:p>
    <w:bookmarkEnd w:id="20"/>
    <w:bookmarkEnd w:id="21"/>
    <w:bookmarkStart w:id="22" w:name="X5b401292a8eb42a146ae6719445903268ec8d85"/>
    <w:p>
      <w:pPr>
        <w:pStyle w:val="Heading3"/>
      </w:pPr>
      <w:r>
        <w:t xml:space="preserve">Seminar Presentation Slides: Introduction and Context</w:t>
      </w:r>
    </w:p>
    <w:p>
      <w:pPr>
        <w:pStyle w:val="FirstParagraph"/>
      </w:pPr>
      <w:r>
        <w:t xml:space="preserve">Welcome to this comprehensive overview of the social worker profession within our unique local context. This presentation is designed specifically for students, practitioners, and policymakers operating in</w:t>
      </w:r>
      <w:r>
        <w:t xml:space="preserve"> </w:t>
      </w:r>
      <w:r>
        <w:rPr>
          <w:bCs/>
          <w:b/>
        </w:rPr>
        <w:t xml:space="preserve">South Africa Cape Town</w:t>
      </w:r>
      <w:r>
        <w:t xml:space="preserve">. As we gather to discuss the evolving landscape of social services, it is imperative that we acknowledge the profound historical and socio-economic factors that shape our work today.</w:t>
      </w:r>
    </w:p>
    <w:p>
      <w:pPr>
        <w:pStyle w:val="BodyText"/>
      </w:pPr>
      <w:r>
        <w:t xml:space="preserve">Cape Town represents a microcosm of global challenges. It is a city marked by stunning natural beauty juxtaposed with stark socioeconomic inequality. For every</w:t>
      </w:r>
      <w:r>
        <w:t xml:space="preserve"> </w:t>
      </w:r>
      <w:r>
        <w:rPr>
          <w:bCs/>
          <w:b/>
        </w:rPr>
        <w:t xml:space="preserve">Social Worker</w:t>
      </w:r>
      <w:r>
        <w:t xml:space="preserve"> </w:t>
      </w:r>
      <w:r>
        <w:t xml:space="preserve">in this region, the mandate extends beyond traditional counseling; it involves navigating systemic poverty, addressing trauma rooted in apartheid-era spatial planning, and fostering community cohesion amidst diverse cultural backgrounds. These</w:t>
      </w:r>
      <w:r>
        <w:t xml:space="preserve"> </w:t>
      </w:r>
      <w:r>
        <w:rPr>
          <w:bCs/>
          <w:b/>
        </w:rPr>
        <w:t xml:space="preserve">Seminar Presentation Slides</w:t>
      </w:r>
      <w:r>
        <w:t xml:space="preserve"> </w:t>
      </w:r>
      <w:r>
        <w:t xml:space="preserve">aim to provide a structured framework for understanding the multifaceted duties and challenges faced by our dedicated professionals.</w:t>
      </w:r>
    </w:p>
    <w:bookmarkEnd w:id="22"/>
    <w:bookmarkStart w:id="23" w:name="X28d397ff77d3dfce677dcc90a47e9bf89078deb"/>
    <w:p>
      <w:pPr>
        <w:pStyle w:val="Heading3"/>
      </w:pPr>
      <w:r>
        <w:t xml:space="preserve">The Unique Socio-Economic Landscape of Cape Town</w:t>
      </w:r>
    </w:p>
    <w:p>
      <w:pPr>
        <w:pStyle w:val="FirstParagraph"/>
      </w:pPr>
      <w:r>
        <w:t xml:space="preserve">To effectively serve as a</w:t>
      </w:r>
      <w:r>
        <w:t xml:space="preserve"> </w:t>
      </w:r>
      <w:r>
        <w:rPr>
          <w:bCs/>
          <w:b/>
        </w:rPr>
        <w:t xml:space="preserve">Social Worker in South Africa Cape Town</w:t>
      </w:r>
      <w:r>
        <w:t xml:space="preserve">, one must first understand the environment. Cape Town is characterized by extreme spatial inequality. Historically, the Group Areas Act forced non-white populations to the periphery of the city, leading to long commutes and fragmented family structures that persist today.</w:t>
      </w:r>
    </w:p>
    <w:p>
      <w:pPr>
        <w:pStyle w:val="BodyText"/>
      </w:pPr>
      <w:r>
        <w:t xml:space="preserve">Our communities range from affluent suburbs in Constantia and Clifton to densely populated townships like Khayelitsha, Mitchells Plain, and Philippi. A</w:t>
      </w:r>
      <w:r>
        <w:t xml:space="preserve"> </w:t>
      </w:r>
      <w:r>
        <w:rPr>
          <w:bCs/>
          <w:b/>
        </w:rPr>
        <w:t xml:space="preserve">Social Worker</w:t>
      </w:r>
      <w:r>
        <w:t xml:space="preserve"> </w:t>
      </w:r>
      <w:r>
        <w:t xml:space="preserve">often bridges this geographic divide. They work in overcrowded clinics under-resourced schools, and informal settlements where basic sanitation is lacking. The disparity in income levels means that a significant portion of the population relies heavily on state-supported social grants for survival.</w:t>
      </w:r>
    </w:p>
    <w:p>
      <w:pPr>
        <w:pStyle w:val="BodyText"/>
      </w:pPr>
      <w:r>
        <w:t xml:space="preserve">This context dictates the primary focus of our intervention strategies: economic empowerment, access to basic services, and community-based support systems are not just optional add-ons but fundamental requirements for any effective</w:t>
      </w:r>
      <w:r>
        <w:t xml:space="preserve"> </w:t>
      </w:r>
      <w:r>
        <w:rPr>
          <w:bCs/>
          <w:b/>
        </w:rPr>
        <w:t xml:space="preserve">Social Worker</w:t>
      </w:r>
      <w:r>
        <w:t xml:space="preserve"> </w:t>
      </w:r>
      <w:r>
        <w:t xml:space="preserve">practice in this region.</w:t>
      </w:r>
    </w:p>
    <w:bookmarkEnd w:id="23"/>
    <w:bookmarkStart w:id="24" w:name="X29ff02a5fd393278041cec519914cdffb54d362"/>
    <w:p>
      <w:pPr>
        <w:pStyle w:val="Heading3"/>
      </w:pPr>
      <w:r>
        <w:t xml:space="preserve">The Role of the Social Worker: Beyond Clinical Practice</w:t>
      </w:r>
    </w:p>
    <w:p>
      <w:pPr>
        <w:pStyle w:val="FirstParagraph"/>
      </w:pPr>
      <w:r>
        <w:t xml:space="preserve">In</w:t>
      </w:r>
      <w:r>
        <w:t xml:space="preserve"> </w:t>
      </w:r>
      <w:r>
        <w:rPr>
          <w:bCs/>
          <w:b/>
        </w:rPr>
        <w:t xml:space="preserve">South Africa Cape Town</w:t>
      </w:r>
      <w:r>
        <w:t xml:space="preserve">, the role of a</w:t>
      </w:r>
      <w:r>
        <w:t xml:space="preserve"> </w:t>
      </w:r>
      <w:r>
        <w:rPr>
          <w:bCs/>
          <w:b/>
        </w:rPr>
        <w:t xml:space="preserve">Social Worker</w:t>
      </w:r>
    </w:p>
    <w:p>
      <w:pPr>
        <w:pStyle w:val="BodyText"/>
      </w:pPr>
      <w:r>
        <w:t xml:space="preserve">We assist individuals in applying for SASSA (South African Social Security Agency) grants, which include the Child Support Grant, Old Age Pension, and Disability Grants. For many families in Cape Town's townships, these grants are the sole source of income. A</w:t>
      </w:r>
      <w:r>
        <w:t xml:space="preserve"> </w:t>
      </w:r>
      <w:r>
        <w:rPr>
          <w:bCs/>
          <w:b/>
        </w:rPr>
        <w:t xml:space="preserve">Social Worker</w:t>
      </w:r>
      <w:r>
        <w:t xml:space="preserve"> </w:t>
      </w:r>
      <w:r>
        <w:t xml:space="preserve">ensures that vulnerable clients navigate this bureaucratic maze successfully.</w:t>
      </w:r>
    </w:p>
    <w:p>
      <w:pPr>
        <w:pStyle w:val="BodyText"/>
      </w:pPr>
      <w:r>
        <w:t xml:space="preserve">Furthermore we engage in macro-level practice by advocating for policy changes at the municipal level. We work alongside city officials to improve housing conditions, sanitation infrastructure, and safety measures in underserved areas. This dual approach of micro-level counseling and macro-level advocacy defines the modern</w:t>
      </w:r>
      <w:r>
        <w:t xml:space="preserve"> </w:t>
      </w:r>
      <w:r>
        <w:rPr>
          <w:bCs/>
          <w:b/>
        </w:rPr>
        <w:t xml:space="preserve">Social Worker</w:t>
      </w:r>
      <w:r>
        <w:t xml:space="preserve"> </w:t>
      </w:r>
      <w:r>
        <w:t xml:space="preserve">profile in our region.</w:t>
      </w:r>
    </w:p>
    <w:bookmarkEnd w:id="24"/>
    <w:bookmarkStart w:id="25" w:name="Xb4d111394ed146a83f97cf65ccf5807ce995224"/>
    <w:p>
      <w:pPr>
        <w:pStyle w:val="Heading3"/>
      </w:pPr>
      <w:r>
        <w:t xml:space="preserve">Trauma-Informed Care: Addressing Intergenerational Trauma</w:t>
      </w:r>
    </w:p>
    <w:p>
      <w:pPr>
        <w:pStyle w:val="FirstParagraph"/>
      </w:pPr>
      <w:r>
        <w:t xml:space="preserve">The legacy of apartheid has left deep psychological scars across generations. As a</w:t>
      </w:r>
      <w:r>
        <w:t xml:space="preserve"> </w:t>
      </w:r>
      <w:r>
        <w:rPr>
          <w:bCs/>
          <w:b/>
        </w:rPr>
        <w:t xml:space="preserve">Social Worker in South Africa Cape Town</w:t>
      </w:r>
      <w:r>
        <w:t xml:space="preserve">, you will encounter clients dealing with intergenerational trauma, PTSD resulting from political violence, and ongoing community-based violence.</w:t>
      </w:r>
    </w:p>
    <w:p>
      <w:pPr>
        <w:pStyle w:val="BodyText"/>
      </w:pPr>
      <w:r>
        <w:t xml:space="preserve">Cape Town experiences high rates of violent crime, including gender-based violence (GBV) and femicide. GBV is a public health crisis. Social workers play a frontline role in supporting survivors. This includes conducting risk assessments, providing emergency shelter referrals such as the Irene Villa or Agata Shelter, and offering long-term psychosocial support.</w:t>
      </w:r>
    </w:p>
    <w:p>
      <w:pPr>
        <w:pStyle w:val="BodyText"/>
      </w:pPr>
      <w:r>
        <w:t xml:space="preserve">Trauma-informed care requires cultural sensitivity. We must understand how traditional healing practices coexist with Western therapeutic models. A competent</w:t>
      </w:r>
      <w:r>
        <w:t xml:space="preserve"> </w:t>
      </w:r>
      <w:r>
        <w:rPr>
          <w:bCs/>
          <w:b/>
        </w:rPr>
        <w:t xml:space="preserve">Social Worker</w:t>
      </w:r>
      <w:r>
        <w:t xml:space="preserve"> </w:t>
      </w:r>
      <w:r>
        <w:t xml:space="preserve">respects indigenous knowledge systems while providing evidence-based interventions that help clients heal from both personal and collective trauma.</w:t>
      </w:r>
    </w:p>
    <w:bookmarkEnd w:id="25"/>
    <w:bookmarkStart w:id="26" w:name="child-welfare-and-protection-services"/>
    <w:p>
      <w:pPr>
        <w:pStyle w:val="Heading3"/>
      </w:pPr>
      <w:r>
        <w:t xml:space="preserve">Child Welfare and Protection Services</w:t>
      </w:r>
    </w:p>
    <w:p>
      <w:pPr>
        <w:pStyle w:val="FirstParagraph"/>
      </w:pPr>
      <w:r>
        <w:t xml:space="preserve">The protection of children is a paramount concern for every</w:t>
      </w:r>
      <w:r>
        <w:t xml:space="preserve"> </w:t>
      </w:r>
      <w:r>
        <w:rPr>
          <w:bCs/>
          <w:b/>
        </w:rPr>
        <w:t xml:space="preserve">Social Worker in South Africa Cape Town</w:t>
      </w:r>
      <w:r>
        <w:t xml:space="preserve">. High rates of HIV/AIDS have resulted in numerous orphaned and vulnerable children. Additionally, substance abuse among youth poses significant risks to child safety.</w:t>
      </w:r>
    </w:p>
    <w:p>
      <w:pPr>
        <w:pStyle w:val="BodyText"/>
      </w:pPr>
      <w:r>
        <w:t xml:space="preserve">Social workers are mandated by law (Children's Act 38 of 2005) to investigate reports of abuse and neglect. This often involves collaborating with the South African Police Service (SAPS), schools, and healthcare providers. In</w:t>
      </w:r>
      <w:r>
        <w:t xml:space="preserve"> </w:t>
      </w:r>
      <w:r>
        <w:rPr>
          <w:bCs/>
          <w:b/>
        </w:rPr>
        <w:t xml:space="preserve">South Africa Cape Town</w:t>
      </w:r>
      <w:r>
        <w:t xml:space="preserve">, we face challenges such as child-headed households, where older siblings care for younger ones due to parental death or incarceration.</w:t>
      </w:r>
    </w:p>
    <w:p>
      <w:pPr>
        <w:pStyle w:val="BodyText"/>
      </w:pPr>
      <w:r>
        <w:t xml:space="preserve">The role here is not just about removal from dangerous environments but family preservation whenever possible. We work intensively with extended families and community support networks to ensure that children can remain in a safe, nurturing environment within their own cultural communities.</w:t>
      </w:r>
    </w:p>
    <w:bookmarkEnd w:id="26"/>
    <w:bookmarkStart w:id="27" w:name="community-development-and-empowerment"/>
    <w:p>
      <w:pPr>
        <w:pStyle w:val="Heading3"/>
      </w:pPr>
      <w:r>
        <w:t xml:space="preserve">Community Development and Empowerment</w:t>
      </w:r>
    </w:p>
    <w:p>
      <w:pPr>
        <w:pStyle w:val="FirstParagraph"/>
      </w:pPr>
      <w:r>
        <w:t xml:space="preserve">A core pillar of social work in</w:t>
      </w:r>
      <w:r>
        <w:t xml:space="preserve"> </w:t>
      </w:r>
      <w:r>
        <w:rPr>
          <w:bCs/>
          <w:b/>
        </w:rPr>
        <w:t xml:space="preserve">South Africa Cape Town</w:t>
      </w:r>
    </w:p>
    <w:p>
      <w:pPr>
        <w:pStyle w:val="BodyText"/>
      </w:pPr>
      <w:r>
        <w:t xml:space="preserve">This involves facilitating community forums, supporting stokvels (informal savings clubs), and promoting youth programs that provide alternatives to gang membership. In areas like the Cape Flats, social workers collaborate with non-profit organizations (NPOs) and civic associations to advocate for job creation initiatives.</w:t>
      </w:r>
    </w:p>
    <w:p>
      <w:pPr>
        <w:pStyle w:val="BodyText"/>
      </w:pPr>
      <w:r>
        <w:t xml:space="preserve">Empowerment also means building local capacity. We train community health workers, peer counselors, and youth leaders. By strengthening these internal structures, we ensure sustainable development that outlasts external funding cycles. This holistic approach is essential for the long-term success of any</w:t>
      </w:r>
      <w:r>
        <w:t xml:space="preserve"> </w:t>
      </w:r>
      <w:r>
        <w:rPr>
          <w:bCs/>
          <w:b/>
        </w:rPr>
        <w:t xml:space="preserve">Social Worker</w:t>
      </w:r>
    </w:p>
    <w:bookmarkEnd w:id="27"/>
    <w:bookmarkStart w:id="28" w:name="X9b48d6846fcf70ff1afa0928dc5f0ae78ea6eda"/>
    <w:p>
      <w:pPr>
        <w:pStyle w:val="Heading3"/>
      </w:pPr>
      <w:r>
        <w:t xml:space="preserve">Challenges and Self-Care for Professionals</w:t>
      </w:r>
    </w:p>
    <w:p>
      <w:pPr>
        <w:pStyle w:val="FirstParagraph"/>
      </w:pPr>
      <w:r>
        <w:t xml:space="preserve">The work of a</w:t>
      </w:r>
    </w:p>
    <w:p>
      <w:pPr>
        <w:pStyle w:val="BodyText"/>
      </w:pPr>
      <w:r>
        <w:t xml:space="preserve">Social Worker in South Africa Cape Town is emotionally demanding. High caseloads, under-resourced facilities, and exposure to severe human suffering lead to burnout and compassion fatigue.</w:t>
      </w:r>
    </w:p>
    <w:p>
      <w:pPr>
        <w:pStyle w:val="BodyText"/>
      </w:pPr>
      <w:r>
        <w:t xml:space="preserve">Municipal departments of social development often struggle with funding constraints.</w:t>
      </w:r>
      <w:r>
        <w:t xml:space="preserve"> </w:t>
      </w:r>
      <w:r>
        <w:rPr>
          <w:bCs/>
          <w:b/>
        </w:rPr>
        <w:t xml:space="preserve">Social Workers</w:t>
      </w:r>
      <w:r>
        <w:t xml:space="preserve"> </w:t>
      </w:r>
      <w:r>
        <w:t xml:space="preserve">may face long waiting times for resources or bureaucratic hurdles that hinder immediate service delivery.</w:t>
      </w:r>
    </w:p>
    <w:p>
      <w:pPr>
        <w:pStyle w:val="BodyText"/>
      </w:pPr>
      <w:r>
        <w:t xml:space="preserve">To combat these challenges, professional self-care is not a luxury but a necessity. Peer support groups, regular supervision, and access to counseling services must be institutionalized within our sector. We cannot pour from an empty cup. The resilience of the</w:t>
      </w:r>
      <w:r>
        <w:t xml:space="preserve"> </w:t>
      </w:r>
      <w:r>
        <w:rPr>
          <w:bCs/>
          <w:b/>
        </w:rPr>
        <w:t xml:space="preserve">Social Worker</w:t>
      </w:r>
    </w:p>
    <w:bookmarkEnd w:id="28"/>
    <w:bookmarkStart w:id="29" w:name="X7626ccfca46db3876174949cbd830b9b7909033"/>
    <w:p>
      <w:pPr>
        <w:pStyle w:val="Heading3"/>
      </w:pPr>
      <w:r>
        <w:t xml:space="preserve">The Way Forward: Policy Recommendations and Future Directions</w:t>
      </w:r>
    </w:p>
    <w:p>
      <w:pPr>
        <w:pStyle w:val="FirstParagraph"/>
      </w:pPr>
      <w:r>
        <w:t xml:space="preserve">As we conclude these</w:t>
      </w:r>
      <w:r>
        <w:t xml:space="preserve"> </w:t>
      </w:r>
      <w:r>
        <w:rPr>
          <w:bCs/>
          <w:b/>
        </w:rPr>
        <w:t xml:space="preserve">Seminar Presentation Slides</w:t>
      </w:r>
      <w:r>
        <w:t xml:space="preserve">, we must look toward the future. We need increased government investment in social infrastructure, particularly in underserved areas of Cape Town.</w:t>
      </w:r>
    </w:p>
    <w:p>
      <w:pPr>
        <w:pStyle w:val="BodyText"/>
      </w:pPr>
      <w:r>
        <w:t xml:space="preserve">We call for more specialized training for</w:t>
      </w:r>
      <w:r>
        <w:t xml:space="preserve"> </w:t>
      </w:r>
      <w:r>
        <w:rPr>
          <w:bCs/>
          <w:b/>
        </w:rPr>
        <w:t xml:space="preserve">Social Workers in South Africa Cape Town</w:t>
      </w:r>
    </w:p>
    <w:p>
      <w:pPr>
        <w:pStyle w:val="BodyText"/>
      </w:pPr>
      <w:r>
        <w:t xml:space="preserve">We must also leverage technology to improve service delivery. Tele-social work can expand reach into remote areas of the Cape Peninsula and surrounding townships.</w:t>
      </w:r>
    </w:p>
    <w:bookmarkEnd w:id="29"/>
    <w:bookmarkStart w:id="30" w:name="conclusion-a-call-to-action"/>
    <w:p>
      <w:pPr>
        <w:pStyle w:val="Heading3"/>
      </w:pPr>
      <w:r>
        <w:t xml:space="preserve">Conclusion: A Call to Action</w:t>
      </w:r>
    </w:p>
    <w:p>
      <w:pPr>
        <w:pStyle w:val="FirstParagraph"/>
      </w:pPr>
      <w:r>
        <w:t xml:space="preserve">In summary, the role of a</w:t>
      </w:r>
      <w:r>
        <w:t xml:space="preserve"> </w:t>
      </w:r>
      <w:r>
        <w:rPr>
          <w:bCs/>
          <w:b/>
        </w:rPr>
        <w:t xml:space="preserve">Social Worker in South Africa Cape Town</w:t>
      </w:r>
    </w:p>
    <w:p>
      <w:pPr>
        <w:pStyle w:val="BodyText"/>
      </w:pPr>
      <w:r>
        <w:t xml:space="preserve">We recognize that while challenges are significant so too are the opportunities for meaningful impact. Every successful intervention restores dignity and hope to individuals and families.</w:t>
      </w:r>
    </w:p>
    <w:p>
      <w:pPr>
        <w:pStyle w:val="BodyText"/>
      </w:pPr>
      <w:r>
        <w:t xml:space="preserve">To all attending this seminar: let us commit ourselves to excellence in practice, advocacy for justice, and unwavering compassion. Together we can build a stronger social safety net for all citizens of</w:t>
      </w:r>
      <w:r>
        <w:t xml:space="preserve"> </w:t>
      </w:r>
      <w:r>
        <w:rPr>
          <w:bCs/>
          <w:b/>
        </w:rPr>
        <w:t xml:space="preserve">South Africa Cape Town</w:t>
      </w:r>
      <w:r>
        <w:t xml:space="preserve">. Thank you.</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Social Worker in South Africa Cape Town</dc:title>
  <dc:creator/>
  <dc:language>en</dc:language>
  <cp:keywords/>
  <dcterms:created xsi:type="dcterms:W3CDTF">2026-07-29T18:25:43Z</dcterms:created>
  <dcterms:modified xsi:type="dcterms:W3CDTF">2026-07-29T18:25:43Z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