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Uzbekistan</w:t>
      </w:r>
      <w:r>
        <w:t xml:space="preserve"> </w:t>
      </w:r>
      <w:r>
        <w:t xml:space="preserve">Tashkent</w:t>
      </w:r>
    </w:p>
    <w:bookmarkStart w:id="21" w:name="X44538eb94918732824546fe412ac5099c08df85"/>
    <w:p>
      <w:pPr>
        <w:pStyle w:val="Heading2"/>
      </w:pPr>
      <w:r>
        <w:t xml:space="preserve">Seminar Presentation Slides: Introduction to Social Work</w:t>
      </w:r>
    </w:p>
    <w:bookmarkStart w:id="20" w:name="X72475e31c01108c30edfbde8a4dd9cf7aca82d3"/>
    <w:p>
      <w:pPr>
        <w:pStyle w:val="Heading3"/>
      </w:pPr>
      <w:r>
        <w:t xml:space="preserve">Title: Enhancing Community Resilience through Professional Social Work in Uzbekistan Tashkent</w:t>
      </w:r>
    </w:p>
    <w:p>
      <w:pPr>
        <w:pStyle w:val="FirstParagraph"/>
      </w:pPr>
      <w:r>
        <w:rPr>
          <w:bCs/>
          <w:b/>
        </w:rPr>
        <w:t xml:space="preserve">Purpose:</w:t>
      </w:r>
      <w:r>
        <w:t xml:space="preserve"> </w:t>
      </w:r>
      <w:r>
        <w:t xml:space="preserve">This document serves as the foundational text for Seminar Presentation Slides designed specifically for an audience in Uzbekistan Tashkent. It aims to define the critical role of the Social Worker within the rapidly developing socio-economic landscape of Central Asia.</w:t>
      </w:r>
    </w:p>
    <w:p>
      <w:pPr>
        <w:pStyle w:val="BodyText"/>
      </w:pPr>
      <w:r>
        <w:rPr>
          <w:bCs/>
          <w:b/>
        </w:rPr>
        <w:t xml:space="preserve">Context:</w:t>
      </w:r>
      <w:r>
        <w:t xml:space="preserve"> </w:t>
      </w:r>
      <w:r>
        <w:t xml:space="preserve">As Uzbekistan Tashkent undergoes significant modernization and urbanization, traditional family structures are evolving. The need for professional social services has never been more pressing. These slides outline how a dedicated Social Worker can bridge the gap between state policy and individual human needs.</w:t>
      </w:r>
    </w:p>
    <w:p>
      <w:pPr>
        <w:pStyle w:val="BodyText"/>
      </w:pPr>
      <w:r>
        <w:rPr>
          <w:bCs/>
          <w:b/>
        </w:rPr>
        <w:t xml:space="preserve">Key Objective:</w:t>
      </w:r>
      <w:r>
        <w:t xml:space="preserve"> </w:t>
      </w:r>
      <w:r>
        <w:t xml:space="preserve">To educate local stakeholders, government officials, and community leaders on the methodologies of modern Social Work as applied to the unique cultural context of Uzbekistan Tashkent.</w:t>
      </w:r>
    </w:p>
    <w:bookmarkEnd w:id="20"/>
    <w:bookmarkEnd w:id="21"/>
    <w:bookmarkStart w:id="22" w:name="Xd9666c0f67c1ea29d4def49a98a45874f0711e9"/>
    <w:p>
      <w:pPr>
        <w:pStyle w:val="Heading2"/>
      </w:pPr>
      <w:r>
        <w:t xml:space="preserve">The Evolution of Social Services in Uzbekistan Tashkent</w:t>
      </w:r>
    </w:p>
    <w:p>
      <w:pPr>
        <w:pStyle w:val="FirstParagraph"/>
      </w:pPr>
      <w:r>
        <w:rPr>
          <w:bCs/>
          <w:b/>
        </w:rPr>
        <w:t xml:space="preserve">Historical Context:</w:t>
      </w:r>
      <w:r>
        <w:t xml:space="preserve"> </w:t>
      </w:r>
      <w:r>
        <w:t xml:space="preserve">Historically, social support in the region was managed through rigid state systems or extended family networks. However, the transition to a market economy has introduced new challenges.</w:t>
      </w:r>
    </w:p>
    <w:p>
      <w:pPr>
        <w:numPr>
          <w:ilvl w:val="0"/>
          <w:numId w:val="1001"/>
        </w:numPr>
        <w:pStyle w:val="Compact"/>
      </w:pPr>
      <w:r>
        <w:rPr>
          <w:bCs/>
          <w:b/>
        </w:rPr>
        <w:t xml:space="preserve">Rapid Urbanization:</w:t>
      </w:r>
      <w:r>
        <w:t xml:space="preserve"> </w:t>
      </w:r>
      <w:r>
        <w:t xml:space="preserve">Uzbekistan Tashkent is experiencing one of the fastest growth rates in Central Asia. This influx of people into urban centers creates housing shortages, transportation pressures, and social fragmentation.</w:t>
      </w:r>
    </w:p>
    <w:p>
      <w:pPr>
        <w:numPr>
          <w:ilvl w:val="0"/>
          <w:numId w:val="1001"/>
        </w:numPr>
        <w:pStyle w:val="Compact"/>
      </w:pPr>
      <w:r>
        <w:rPr>
          <w:bCs/>
          <w:b/>
        </w:rPr>
        <w:t xml:space="preserve">Economic Shifts:</w:t>
      </w:r>
      <w:r>
        <w:t xml:space="preserve"> </w:t>
      </w:r>
      <w:r>
        <w:t xml:space="preserve">Changes in employment structures have led to new forms of poverty that are not always visible. A professional Social Worker is required to identify these hidden vulnerabilities.</w:t>
      </w:r>
    </w:p>
    <w:p>
      <w:pPr>
        <w:numPr>
          <w:ilvl w:val="0"/>
          <w:numId w:val="1001"/>
        </w:numPr>
        <w:pStyle w:val="Compact"/>
      </w:pPr>
      <w:r>
        <w:rPr>
          <w:bCs/>
          <w:b/>
        </w:rPr>
        <w:t xml:space="preserve">Digital Divide:</w:t>
      </w:r>
      <w:r>
        <w:t xml:space="preserve"> </w:t>
      </w:r>
      <w:r>
        <w:t xml:space="preserve">As Uzbekistan Tashkent digitizes its public services, there is a growing need for advocates who can assist the elderly and marginalized groups in accessing digital resources.</w:t>
      </w:r>
    </w:p>
    <w:p>
      <w:pPr>
        <w:pStyle w:val="FirstParagraph"/>
      </w:pPr>
      <w:r>
        <w:rPr>
          <w:bCs/>
          <w:b/>
        </w:rPr>
        <w:t xml:space="preserve">Implication for Seminar Presentation Slides:</w:t>
      </w:r>
      <w:r>
        <w:t xml:space="preserve"> </w:t>
      </w:r>
      <w:r>
        <w:t xml:space="preserve">Understanding this historical backdrop is essential. The Seminar Presentation Slides must demonstrate that modern Social Work does not replace traditional values but rather enhances them with professional ethical standards and scientific methodologies.</w:t>
      </w:r>
    </w:p>
    <w:bookmarkEnd w:id="22"/>
    <w:bookmarkStart w:id="23" w:name="X32891f51d02599959ceb0a476ab6e3a564d9db7"/>
    <w:p>
      <w:pPr>
        <w:pStyle w:val="Heading2"/>
      </w:pPr>
      <w:r>
        <w:t xml:space="preserve">The Core Responsibilities of a Modern Social Worker</w:t>
      </w:r>
    </w:p>
    <w:p>
      <w:pPr>
        <w:pStyle w:val="FirstParagraph"/>
      </w:pPr>
      <w:r>
        <w:rPr>
          <w:bCs/>
          <w:b/>
        </w:rPr>
        <w:t xml:space="preserve">Multifaceted Role:</w:t>
      </w:r>
      <w:r>
        <w:t xml:space="preserve"> </w:t>
      </w:r>
      <w:r>
        <w:t xml:space="preserve">In the context of Uzbekistan Tashkent, the definition of a Social Worker extends beyond simple charity. It involves complex case management, advocacy, and psychological support.</w:t>
      </w:r>
    </w:p>
    <w:p>
      <w:pPr>
        <w:numPr>
          <w:ilvl w:val="0"/>
          <w:numId w:val="1002"/>
        </w:numPr>
        <w:pStyle w:val="Compact"/>
      </w:pPr>
      <w:r>
        <w:rPr>
          <w:bCs/>
          <w:b/>
        </w:rPr>
        <w:t xml:space="preserve">Counseling and Therapy:</w:t>
      </w:r>
      <w:r>
        <w:t xml:space="preserve"> </w:t>
      </w:r>
      <w:r>
        <w:t xml:space="preserve">Providing mental health support to victims of domestic violence, trauma survivors, and individuals suffering from anxiety due to economic instability.</w:t>
      </w:r>
    </w:p>
    <w:p>
      <w:pPr>
        <w:numPr>
          <w:ilvl w:val="0"/>
          <w:numId w:val="1002"/>
        </w:numPr>
        <w:pStyle w:val="Compact"/>
      </w:pPr>
      <w:r>
        <w:rPr>
          <w:bCs/>
          <w:b/>
        </w:rPr>
        <w:t xml:space="preserve">Risk Assessment:</w:t>
      </w:r>
      <w:r>
        <w:t xml:space="preserve"> </w:t>
      </w:r>
      <w:r>
        <w:t xml:space="preserve">Conducting rigorous assessments in schools and communities to identify at-risk children. In Uzbekistan Tashkent, preventing child labor and early marriage requires proactive Social Worker intervention.</w:t>
      </w:r>
    </w:p>
    <w:p>
      <w:pPr>
        <w:numPr>
          <w:ilvl w:val="0"/>
          <w:numId w:val="1002"/>
        </w:numPr>
        <w:pStyle w:val="Compact"/>
      </w:pPr>
      <w:r>
        <w:rPr>
          <w:bCs/>
          <w:b/>
        </w:rPr>
        <w:t xml:space="preserve">Navigating Bureaucracy:</w:t>
      </w:r>
      <w:r>
        <w:t xml:space="preserve"> </w:t>
      </w:r>
      <w:r>
        <w:t xml:space="preserve">A critical function of the Social Worker is helping citizens navigate the complex legal and administrative systems of Uzbekistan Tashkent to access their entitled benefits.</w:t>
      </w:r>
    </w:p>
    <w:p>
      <w:pPr>
        <w:pStyle w:val="FirstParagraph"/>
      </w:pPr>
      <w:r>
        <w:rPr>
          <w:bCs/>
          <w:b/>
        </w:rPr>
        <w:t xml:space="preserve">Ethical Framework:</w:t>
      </w:r>
      <w:r>
        <w:t xml:space="preserve"> </w:t>
      </w:r>
      <w:r>
        <w:t xml:space="preserve">The Seminar Presentation Slides emphasize that every action taken by a Social Worker must be grounded in confidentiality, respect for diversity, and social justice.</w:t>
      </w:r>
    </w:p>
    <w:bookmarkEnd w:id="23"/>
    <w:bookmarkStart w:id="24" w:name="Xaf6d76fcfd9405b179a9c913e41f8d96ce1e900"/>
    <w:p>
      <w:pPr>
        <w:pStyle w:val="Heading2"/>
      </w:pPr>
      <w:r>
        <w:t xml:space="preserve">Cultural Competency: Integrating Tradition with Modern Practice</w:t>
      </w:r>
    </w:p>
    <w:p>
      <w:pPr>
        <w:pStyle w:val="FirstParagraph"/>
      </w:pPr>
      <w:r>
        <w:rPr>
          <w:bCs/>
          <w:b/>
        </w:rPr>
        <w:t xml:space="preserve">The Challenge:</w:t>
      </w:r>
      <w:r>
        <w:t xml:space="preserve"> </w:t>
      </w:r>
      <w:r>
        <w:t xml:space="preserve">Implementing Western models of Social Work in Uzbekistan Tashkent requires careful adaptation. The concept of the "family" is deeply rooted in local culture.</w:t>
      </w:r>
    </w:p>
    <w:p>
      <w:pPr>
        <w:numPr>
          <w:ilvl w:val="0"/>
          <w:numId w:val="1003"/>
        </w:numPr>
        <w:pStyle w:val="Compact"/>
      </w:pPr>
      <w:r>
        <w:rPr>
          <w:bCs/>
          <w:b/>
        </w:rPr>
        <w:t xml:space="preserve">Respecting Elders:</w:t>
      </w:r>
      <w:r>
        <w:t xml:space="preserve"> </w:t>
      </w:r>
      <w:r>
        <w:t xml:space="preserve">In Uzbekistan Tashkent, elder care is often a family duty. However, with younger generations migrating for work or adopting modern lifestyles, the burden on elders increases. The Social Worker acts as a mediator between traditional expectations and modern care facilities.</w:t>
      </w:r>
    </w:p>
    <w:p>
      <w:pPr>
        <w:numPr>
          <w:ilvl w:val="0"/>
          <w:numId w:val="1003"/>
        </w:numPr>
        <w:pStyle w:val="Compact"/>
      </w:pPr>
      <w:r>
        <w:rPr>
          <w:bCs/>
          <w:b/>
        </w:rPr>
        <w:t xml:space="preserve">Multicultural Society:</w:t>
      </w:r>
      <w:r>
        <w:t xml:space="preserve"> </w:t>
      </w:r>
      <w:r>
        <w:t xml:space="preserve">Uzbekistan Tashkent is a melting pot of various ethnic groups. A competent Social Worker must possess linguistic skills and cultural sensitivity to serve diverse populations effectively.</w:t>
      </w:r>
    </w:p>
    <w:p>
      <w:pPr>
        <w:numPr>
          <w:ilvl w:val="0"/>
          <w:numId w:val="1003"/>
        </w:numPr>
        <w:pStyle w:val="Compact"/>
      </w:pPr>
      <w:r>
        <w:t xml:space="preserve">Community Trust:</w:t>
      </w:r>
    </w:p>
    <w:p>
      <w:pPr>
        <w:pStyle w:val="FirstParagraph"/>
      </w:pPr>
      <w:r>
        <w:rPr>
          <w:bCs/>
          <w:b/>
        </w:rPr>
        <w:t xml:space="preserve">Conclusion:</w:t>
      </w:r>
      <w:r>
        <w:t xml:space="preserve"> </w:t>
      </w:r>
      <w:r>
        <w:t xml:space="preserve">Effective practice requires blending international best practices with the rich cultural heritage of Uzbekistan Tashkent.</w:t>
      </w:r>
    </w:p>
    <w:bookmarkEnd w:id="24"/>
    <w:bookmarkStart w:id="25" w:name="X94c818a5ceadd9df26a72a75b308d689ee27cb1"/>
    <w:p>
      <w:pPr>
        <w:pStyle w:val="Heading2"/>
      </w:pPr>
      <w:r>
        <w:t xml:space="preserve">Cases Studies: Social Worker Impact in Local Communities</w:t>
      </w:r>
    </w:p>
    <w:p>
      <w:pPr>
        <w:pStyle w:val="FirstParagraph"/>
      </w:pPr>
      <w:r>
        <w:rPr>
          <w:bCs/>
          <w:b/>
        </w:rPr>
        <w:t xml:space="preserve">Vignette 1: Youth Unemployment:</w:t>
      </w:r>
      <w:r>
        <w:t xml:space="preserve"> </w:t>
      </w:r>
      <w:r>
        <w:t xml:space="preserve">In a district of Uzbekistan Tashkent, high youth unemployment was leading to social unrest. A team of trained Social Workers collaborated with local businesses and vocational centers. They conducted skills gap analyses and provided career counseling. Result: A 20% increase in youth employment within one year.</w:t>
      </w:r>
    </w:p>
    <w:p>
      <w:pPr>
        <w:pStyle w:val="BodyText"/>
      </w:pPr>
      <w:r>
        <w:rPr>
          <w:bCs/>
          <w:b/>
        </w:rPr>
        <w:t xml:space="preserve">Vignette 2: Domestic Violence Intervention:</w:t>
      </w:r>
      <w:r>
        <w:t xml:space="preserve"> </w:t>
      </w:r>
      <w:r>
        <w:t xml:space="preserve">Traditionally, domestic issues were kept private. In a pilot program in Uzbekistan Tashkent, Social Workers established safe houses and legal aid clinics. By normalizing the role of the Social Worker as a protector rather than an intruder, more women sought help.</w:t>
      </w:r>
    </w:p>
    <w:p>
      <w:pPr>
        <w:pStyle w:val="BodyText"/>
      </w:pPr>
      <w:r>
        <w:rPr>
          <w:bCs/>
          <w:b/>
        </w:rPr>
        <w:t xml:space="preserve">Vignette 3: Elderly Isolation:</w:t>
      </w:r>
      <w:r>
        <w:t xml:space="preserve"> </w:t>
      </w:r>
      <w:r>
        <w:t xml:space="preserve">With urbanization, many elderly citizens in Uzbekistan Tashkent live alone. Social Workers organized community centers focused on activity and socialization, significantly reducing rates of depression among the elderly population.</w:t>
      </w:r>
    </w:p>
    <w:p>
      <w:pPr>
        <w:pStyle w:val="BodyText"/>
      </w:pPr>
      <w:r>
        <w:rPr>
          <w:bCs/>
          <w:b/>
        </w:rPr>
        <w:t xml:space="preserve">Lesson for Seminar Presentation Slides:</w:t>
      </w:r>
      <w:r>
        <w:t xml:space="preserve"> </w:t>
      </w:r>
      <w:r>
        <w:t xml:space="preserve">These examples prove that tangible results are possible when Social Worker interventions are tailored to local realities.</w:t>
      </w:r>
    </w:p>
    <w:bookmarkEnd w:id="25"/>
    <w:bookmarkStart w:id="26" w:name="X834b28bec4f3ec3167c1343a53ebdb434199dbc"/>
    <w:p>
      <w:pPr>
        <w:pStyle w:val="Heading2"/>
      </w:pPr>
      <w:r>
        <w:t xml:space="preserve">Educational Requirements and Professional Development</w:t>
      </w:r>
    </w:p>
    <w:p>
      <w:pPr>
        <w:pStyle w:val="FirstParagraph"/>
      </w:pPr>
      <w:r>
        <w:rPr>
          <w:bCs/>
          <w:b/>
        </w:rPr>
        <w:t xml:space="preserve">Raising Standards:</w:t>
      </w:r>
      <w:r>
        <w:t xml:space="preserve"> </w:t>
      </w:r>
      <w:r>
        <w:t xml:space="preserve">To be effective in Uzbekistan Tashkent, the role of the Social Worker must be professionalized. This requires robust educational frameworks.</w:t>
      </w:r>
    </w:p>
    <w:p>
      <w:pPr>
        <w:numPr>
          <w:ilvl w:val="0"/>
          <w:numId w:val="1004"/>
        </w:numPr>
        <w:pStyle w:val="Compact"/>
      </w:pPr>
      <w:r>
        <w:rPr>
          <w:bCs/>
          <w:b/>
        </w:rPr>
        <w:t xml:space="preserve">Academic Curriculum:</w:t>
      </w:r>
      <w:r>
        <w:t xml:space="preserve"> </w:t>
      </w:r>
      <w:r>
        <w:t xml:space="preserve">Universities in Uzbekistan Tashkent must integrate courses on social policy, psychology, and law into their social work degrees. The Seminar Presentation Slides advocate for a standardized national curriculum.</w:t>
      </w:r>
    </w:p>
    <w:p>
      <w:pPr>
        <w:numPr>
          <w:ilvl w:val="0"/>
          <w:numId w:val="1004"/>
        </w:numPr>
        <w:pStyle w:val="Compact"/>
      </w:pPr>
      <w:r>
        <w:rPr>
          <w:bCs/>
          <w:b/>
        </w:rPr>
        <w:t xml:space="preserve">Lifelong Learning:</w:t>
      </w:r>
      <w:r>
        <w:t xml:space="preserve"> </w:t>
      </w:r>
      <w:r>
        <w:t xml:space="preserve">The field of Social Work is dynamic. Continuous professional development is necessary to keep up with changes in legislation and societal needs in Uzbekistan Tashkent.</w:t>
      </w:r>
    </w:p>
    <w:p>
      <w:pPr>
        <w:numPr>
          <w:ilvl w:val="0"/>
          <w:numId w:val="1004"/>
        </w:numPr>
        <w:pStyle w:val="Compact"/>
      </w:pPr>
      <w:r>
        <w:rPr>
          <w:bCs/>
          <w:b/>
        </w:rPr>
        <w:t xml:space="preserve">Certification Bodies:</w:t>
      </w:r>
      <w:r>
        <w:t xml:space="preserve"> </w:t>
      </w:r>
      <w:r>
        <w:t xml:space="preserve">Establishing a professional guild or association for Social Workers ensures ethical accountability and provides a platform for advocacy.</w:t>
      </w:r>
    </w:p>
    <w:p>
      <w:pPr>
        <w:pStyle w:val="FirstParagraph"/>
      </w:pPr>
      <w:r>
        <w:rPr>
          <w:bCs/>
          <w:b/>
        </w:rPr>
        <w:t xml:space="preserve">Investment in Human Capital:</w:t>
      </w:r>
      <w:r>
        <w:t xml:space="preserve"> </w:t>
      </w:r>
      <w:r>
        <w:t xml:space="preserve">Investing in the education of the Social Worker workforce is one of the most effective strategies for long-term national stability.</w:t>
      </w:r>
    </w:p>
    <w:bookmarkEnd w:id="26"/>
    <w:bookmarkStart w:id="27" w:name="challenges-and-future-outlook"/>
    <w:p>
      <w:pPr>
        <w:pStyle w:val="Heading2"/>
      </w:pPr>
      <w:r>
        <w:t xml:space="preserve">Challenges and Future Outlook</w:t>
      </w:r>
    </w:p>
    <w:p>
      <w:pPr>
        <w:pStyle w:val="FirstParagraph"/>
      </w:pPr>
      <w:r>
        <w:rPr>
          <w:bCs/>
          <w:b/>
        </w:rPr>
        <w:t xml:space="preserve">Current Barriers:</w:t>
      </w:r>
      <w:r>
        <w:t xml:space="preserve"> </w:t>
      </w:r>
      <w:r>
        <w:t xml:space="preserve">Despite progress, challenges remain. Stigma associated with seeking psychological help is still prevalent in parts of Uzbekistan Tashkent. Additionally, funding for non-governmental social services can be inconsistent.</w:t>
      </w:r>
    </w:p>
    <w:p>
      <w:pPr>
        <w:numPr>
          <w:ilvl w:val="0"/>
          <w:numId w:val="1005"/>
        </w:numPr>
        <w:pStyle w:val="Compact"/>
      </w:pPr>
      <w:r>
        <w:rPr>
          <w:bCs/>
          <w:b/>
        </w:rPr>
        <w:t xml:space="preserve">Awareness Campaigns:</w:t>
      </w:r>
      <w:r>
        <w:t xml:space="preserve"> </w:t>
      </w:r>
      <w:r>
        <w:t xml:space="preserve">The Seminar Presentation Slides propose nationwide awareness campaigns to destigmatize mental health issues and social work services.</w:t>
      </w:r>
    </w:p>
    <w:p>
      <w:pPr>
        <w:numPr>
          <w:ilvl w:val="0"/>
          <w:numId w:val="1005"/>
        </w:numPr>
        <w:pStyle w:val="Compact"/>
      </w:pPr>
      <w:r>
        <w:rPr>
          <w:bCs/>
          <w:b/>
        </w:rPr>
        <w:t xml:space="preserve">Government-NGO Partnership:</w:t>
      </w:r>
      <w:r>
        <w:t xml:space="preserve"> </w:t>
      </w:r>
      <w:r>
        <w:t xml:space="preserve">Strengthening the partnership between the government of Uzbekistan Tashkent and international NGOs can bring in expertise and resources.</w:t>
      </w:r>
    </w:p>
    <w:p>
      <w:pPr>
        <w:numPr>
          <w:ilvl w:val="0"/>
          <w:numId w:val="1005"/>
        </w:numPr>
        <w:pStyle w:val="Compact"/>
      </w:pPr>
      <w:r>
        <w:rPr>
          <w:bCs/>
          <w:b/>
        </w:rPr>
        <w:t xml:space="preserve">Digital Innovation:</w:t>
      </w:r>
      <w:r>
        <w:t xml:space="preserve"> </w:t>
      </w:r>
      <w:r>
        <w:t xml:space="preserve">Utilizing technology for remote counseling is a growing frontier. A modern Social Worker must be proficient in digital tools to reach rural areas surrounding Uzbekistan Tashkent.</w:t>
      </w:r>
    </w:p>
    <w:p>
      <w:pPr>
        <w:pStyle w:val="FirstParagraph"/>
      </w:pPr>
      <w:r>
        <w:rPr>
          <w:bCs/>
          <w:b/>
        </w:rPr>
        <w:t xml:space="preserve">The Road Ahead:</w:t>
      </w:r>
      <w:r>
        <w:t xml:space="preserve"> </w:t>
      </w:r>
      <w:r>
        <w:t xml:space="preserve">The future of Social Work in Uzbekistan Tashkent looks promising if stakeholders commit to professionalizing the role and increasing public trust.</w:t>
      </w:r>
    </w:p>
    <w:bookmarkEnd w:id="27"/>
    <w:bookmarkStart w:id="28" w:name="conclusion-and-call-to-action"/>
    <w:p>
      <w:pPr>
        <w:pStyle w:val="Heading2"/>
      </w:pPr>
      <w:r>
        <w:t xml:space="preserve">Conclusion and Call to Action</w:t>
      </w:r>
    </w:p>
    <w:p>
      <w:pPr>
        <w:pStyle w:val="FirstParagraph"/>
      </w:pPr>
      <w:r>
        <w:rPr>
          <w:bCs/>
          <w:b/>
        </w:rPr>
        <w:t xml:space="preserve">Synthesis:</w:t>
      </w:r>
      <w:r>
        <w:t xml:space="preserve"> </w:t>
      </w:r>
      <w:r>
        <w:t xml:space="preserve">The Seminar Presentation Slides have outlined the vital importance of the Social Worker in navigating the complexities of modern life in Uzbekistan Tashkent. From protecting vulnerable children to supporting the elderly, their role is indispensable.</w:t>
      </w:r>
    </w:p>
    <w:p>
      <w:pPr>
        <w:numPr>
          <w:ilvl w:val="0"/>
          <w:numId w:val="1006"/>
        </w:numPr>
        <w:pStyle w:val="Compact"/>
      </w:pPr>
      <w:r>
        <w:rPr>
          <w:bCs/>
          <w:b/>
        </w:rPr>
        <w:t xml:space="preserve">Action Item 1:</w:t>
      </w:r>
      <w:r>
        <w:t xml:space="preserve"> </w:t>
      </w:r>
      <w:r>
        <w:t xml:space="preserve">Government entities in Uzbekistan Tashkent should increase budget allocations for social service training.</w:t>
      </w:r>
    </w:p>
    <w:p>
      <w:pPr>
        <w:numPr>
          <w:ilvl w:val="0"/>
          <w:numId w:val="1006"/>
        </w:numPr>
        <w:pStyle w:val="Compact"/>
      </w:pPr>
      <w:r>
        <w:rPr>
          <w:bCs/>
          <w:b/>
        </w:rPr>
        <w:t xml:space="preserve">Action Item 2:</w:t>
      </w:r>
      <w:r>
        <w:t xml:space="preserve"> </w:t>
      </w:r>
      <w:r>
        <w:t xml:space="preserve">Educational institutions must update curricula to reflect modern Social Work practices.</w:t>
      </w:r>
    </w:p>
    <w:p>
      <w:pPr>
        <w:numPr>
          <w:ilvl w:val="0"/>
          <w:numId w:val="1006"/>
        </w:numPr>
        <w:pStyle w:val="Compact"/>
      </w:pPr>
      <w:r>
        <w:rPr>
          <w:bCs/>
          <w:b/>
        </w:rPr>
        <w:t xml:space="preserve">Action Item 3:</w:t>
      </w:r>
      <w:r>
        <w:t xml:space="preserve"> </w:t>
      </w:r>
      <w:r>
        <w:t xml:space="preserve">The public must be educated on the value of professional Social Worker intervention in community building.</w:t>
      </w:r>
    </w:p>
    <w:p>
      <w:pPr>
        <w:pStyle w:val="FirstParagraph"/>
      </w:pPr>
      <w:r>
        <w:rPr>
          <w:bCs/>
          <w:b/>
        </w:rPr>
        <w:t xml:space="preserve">Final Thought:</w:t>
      </w:r>
      <w:r>
        <w:t xml:space="preserve"> </w:t>
      </w:r>
      <w:r>
        <w:t xml:space="preserve">By empowering Social Workers and recognizing their contribution, Uzbekistan Tashkent can build a more resilient, equitable, and compassionate society. Let us move forward together in this essential mission.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Social Work in Uzbekistan Tashkent</dc:title>
  <dc:creator/>
  <dc:language>en</dc:language>
  <cp:keywords/>
  <dcterms:created xsi:type="dcterms:W3CDTF">2026-07-29T18:59:00Z</dcterms:created>
  <dcterms:modified xsi:type="dcterms:W3CDTF">2026-07-29T18:59:00Z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