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Social</w:t>
      </w:r>
      <w:r>
        <w:t xml:space="preserve"> </w:t>
      </w:r>
      <w:r>
        <w:t xml:space="preserve">Workers</w:t>
      </w:r>
      <w:r>
        <w:t xml:space="preserve"> </w:t>
      </w:r>
      <w:r>
        <w:t xml:space="preserve">in</w:t>
      </w:r>
      <w:r>
        <w:t xml:space="preserve"> </w:t>
      </w:r>
      <w:r>
        <w:t xml:space="preserve">Venezuela</w:t>
      </w:r>
      <w:r>
        <w:t xml:space="preserve"> </w:t>
      </w:r>
      <w:r>
        <w:t xml:space="preserve">Caracas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Critical Role of the Social Worker in Venezuela Caracas: Navigating Crisis and Fostering Resilience</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NGO Staff, Government Officials, International Partners, and Community Leaders</w:t>
      </w:r>
    </w:p>
    <w:bookmarkEnd w:id="20"/>
    <w:bookmarkStart w:id="22" w:name="X5b401292a8eb42a146ae6719445903268ec8d85"/>
    <w:p>
      <w:pPr>
        <w:pStyle w:val="Heading2"/>
      </w:pPr>
      <w:r>
        <w:t xml:space="preserve">Seminar Presentation Slides: Introduction and Context</w:t>
      </w:r>
    </w:p>
    <w:bookmarkStart w:id="21" w:name="X87bc779edc75b10ca148208e40c6c4144208544"/>
    <w:p>
      <w:pPr>
        <w:pStyle w:val="Heading3"/>
      </w:pPr>
      <w:r>
        <w:t xml:space="preserve">Welcome to the Seminar Presentation Slides on Social Work in Venezuela Caracas</w:t>
      </w:r>
    </w:p>
    <w:p>
      <w:pPr>
        <w:pStyle w:val="FirstParagraph"/>
      </w:pPr>
      <w:r>
        <w:t xml:space="preserve">Ladies and gentlemen, distinguished guests, we gather today to discuss a topic of profound urgency and humanitarian significance. This seminar presentation slides document is dedicated to exploring the multifaceted role of the</w:t>
      </w:r>
      <w:r>
        <w:t xml:space="preserve"> </w:t>
      </w:r>
      <w:r>
        <w:rPr>
          <w:bCs/>
          <w:b/>
        </w:rPr>
        <w:t xml:space="preserve">Social Worker</w:t>
      </w:r>
      <w:r>
        <w:t xml:space="preserve"> </w:t>
      </w:r>
      <w:r>
        <w:t xml:space="preserve">within the complex socio-economic landscape of</w:t>
      </w:r>
      <w:r>
        <w:t xml:space="preserve"> </w:t>
      </w:r>
      <w:r>
        <w:rPr>
          <w:bCs/>
          <w:b/>
        </w:rPr>
        <w:t xml:space="preserve">Venezuela Caracas</w:t>
      </w:r>
      <w:r>
        <w:t xml:space="preserve">. As we navigate through these slides, it is imperative to understand that social work in this context is not merely a profession; it is a vital lifeline for thousands of families facing unprecedented challenges. The capital city,</w:t>
      </w:r>
      <w:r>
        <w:t xml:space="preserve"> </w:t>
      </w:r>
      <w:r>
        <w:rPr>
          <w:bCs/>
          <w:b/>
        </w:rPr>
        <w:t xml:space="preserve">Venezuela Caracas</w:t>
      </w:r>
      <w:r>
        <w:t xml:space="preserve">, serves as both the political heart and the epicenter of a humanitarian crisis that has displaced millions and strained local resources to their breaking point.</w:t>
      </w:r>
    </w:p>
    <w:bookmarkEnd w:id="21"/>
    <w:bookmarkEnd w:id="22"/>
    <w:bookmarkStart w:id="23" w:name="X9549aa9301bae9cfd012e5f62beace5a868b46d"/>
    <w:p>
      <w:pPr>
        <w:pStyle w:val="Heading2"/>
      </w:pPr>
      <w:r>
        <w:t xml:space="preserve">The Current Situation in Venezuela Caracas</w:t>
      </w:r>
    </w:p>
    <w:p>
      <w:pPr>
        <w:pStyle w:val="FirstParagraph"/>
      </w:pPr>
      <w:r>
        <w:t xml:space="preserve">To comprehend the necessity of professional intervention, one must first analyze the current reality.</w:t>
      </w:r>
      <w:r>
        <w:t xml:space="preserve"> </w:t>
      </w:r>
      <w:r>
        <w:rPr>
          <w:bCs/>
          <w:b/>
        </w:rPr>
        <w:t xml:space="preserve">Venezuela Caracas</w:t>
      </w:r>
      <w:r>
        <w:t xml:space="preserve"> </w:t>
      </w:r>
      <w:r>
        <w:t xml:space="preserve">is grappling with hyperinflation, chronic shortages of basic goods such as food and medicine, and a crumbling public infrastructure. The urban environment in the capital has seen a surge in informal settlements where sanitation is poor and security is compromised. In this chaotic backdrop, the state apparatus often lacks the capacity to provide adequate social safety nets. This gap creates a vacuum that</w:t>
      </w:r>
      <w:r>
        <w:t xml:space="preserve"> </w:t>
      </w:r>
      <w:r>
        <w:rPr>
          <w:bCs/>
          <w:b/>
        </w:rPr>
        <w:t xml:space="preserve">Social Worker</w:t>
      </w:r>
      <w:r>
        <w:t xml:space="preserve"> </w:t>
      </w:r>
      <w:r>
        <w:t xml:space="preserve">professionals must fill with compassion, expertise, and strategic intervention.</w:t>
      </w:r>
    </w:p>
    <w:bookmarkEnd w:id="23"/>
    <w:bookmarkStart w:id="24" w:name="the-evolving-role-of-the-social-worker"/>
    <w:p>
      <w:pPr>
        <w:pStyle w:val="Heading2"/>
      </w:pPr>
      <w:r>
        <w:t xml:space="preserve">The Evolving Role of the Social Worker</w:t>
      </w:r>
    </w:p>
    <w:p>
      <w:pPr>
        <w:pStyle w:val="FirstParagraph"/>
      </w:pPr>
      <w:r>
        <w:t xml:space="preserve">In recent years, the definition of what it means to be a</w:t>
      </w:r>
      <w:r>
        <w:t xml:space="preserve"> </w:t>
      </w:r>
      <w:r>
        <w:rPr>
          <w:bCs/>
          <w:b/>
        </w:rPr>
        <w:t xml:space="preserve">Social Worker</w:t>
      </w:r>
      <w:r>
        <w:t xml:space="preserve"> </w:t>
      </w:r>
      <w:r>
        <w:t xml:space="preserve">in</w:t>
      </w:r>
      <w:r>
        <w:t xml:space="preserve"> </w:t>
      </w:r>
      <w:r>
        <w:rPr>
          <w:bCs/>
          <w:b/>
        </w:rPr>
        <w:t xml:space="preserve">Venezuela Caracas</w:t>
      </w:r>
      <w:r>
        <w:t xml:space="preserve"> </w:t>
      </w:r>
      <w:r>
        <w:t xml:space="preserve">has expanded significantly. Traditionally focused on administrative support and community organizing, today’s social workers are frontline responders. They operate as triage nurses for social crises. A typical day for a</w:t>
      </w:r>
      <w:r>
        <w:t xml:space="preserve"> </w:t>
      </w:r>
      <w:r>
        <w:rPr>
          <w:bCs/>
          <w:b/>
        </w:rPr>
        <w:t xml:space="preserve">Social Worker</w:t>
      </w:r>
      <w:r>
        <w:t xml:space="preserve"> </w:t>
      </w:r>
      <w:r>
        <w:t xml:space="preserve">in this region may involve assessing the nutritional status of children in marginalized neighborhoods like Petare or La Candelaria, coordinating with international aid organizations to distribute food baskets, and providing psychological first aid to victims of violence.</w:t>
      </w:r>
    </w:p>
    <w:bookmarkEnd w:id="24"/>
    <w:bookmarkStart w:id="25" w:name="pillars-of-social-work-intervention"/>
    <w:p>
      <w:pPr>
        <w:pStyle w:val="Heading2"/>
      </w:pPr>
      <w:r>
        <w:t xml:space="preserve">Pillars of Social Work Intervention</w:t>
      </w:r>
    </w:p>
    <w:p>
      <w:pPr>
        <w:numPr>
          <w:ilvl w:val="0"/>
          <w:numId w:val="1001"/>
        </w:numPr>
        <w:pStyle w:val="Compact"/>
      </w:pPr>
      <w:r>
        <w:rPr>
          <w:bCs/>
          <w:b/>
        </w:rPr>
        <w:t xml:space="preserve">Distribution of Humanitarian Aid:</w:t>
      </w:r>
      <w:r>
        <w:t xml:space="preserve"> </w:t>
      </w:r>
      <w:r>
        <w:t xml:space="preserve">In</w:t>
      </w:r>
      <w:r>
        <w:t xml:space="preserve"> </w:t>
      </w:r>
      <w:r>
        <w:rPr>
          <w:bCs/>
          <w:b/>
        </w:rPr>
        <w:t xml:space="preserve">Venezuela Caracas</w:t>
      </w:r>
      <w:r>
        <w:t xml:space="preserve">, logistics are often more challenging than the procurement of goods.</w:t>
      </w:r>
      <w:r>
        <w:t xml:space="preserve"> </w:t>
      </w:r>
      <w:r>
        <w:rPr>
          <w:bCs/>
          <w:b/>
        </w:rPr>
        <w:t xml:space="preserve">Social Worker</w:t>
      </w:r>
      <w:r>
        <w:t xml:space="preserve">s manage last-mile delivery systems, ensuring that aid reaches the most vulnerable populations who cannot access central distribution points due to safety concerns or lack of transportation.</w:t>
      </w:r>
    </w:p>
    <w:p>
      <w:pPr>
        <w:numPr>
          <w:ilvl w:val="0"/>
          <w:numId w:val="1001"/>
        </w:numPr>
        <w:pStyle w:val="Compact"/>
      </w:pPr>
      <w:r>
        <w:rPr>
          <w:bCs/>
          <w:b/>
        </w:rPr>
        <w:t xml:space="preserve">Mental Health and Psychosocial Support:</w:t>
      </w:r>
      <w:r>
        <w:t xml:space="preserve"> </w:t>
      </w:r>
      <w:r>
        <w:t xml:space="preserve">The trauma associated with displacement, family separation due to migration, and economic hardship is pervasive.</w:t>
      </w:r>
      <w:r>
        <w:t xml:space="preserve"> </w:t>
      </w:r>
      <w:r>
        <w:rPr>
          <w:bCs/>
          <w:b/>
        </w:rPr>
        <w:t xml:space="preserve">Social Worker</w:t>
      </w:r>
      <w:r>
        <w:t xml:space="preserve">s in</w:t>
      </w:r>
      <w:r>
        <w:t xml:space="preserve"> </w:t>
      </w:r>
      <w:r>
        <w:rPr>
          <w:bCs/>
          <w:b/>
        </w:rPr>
        <w:t xml:space="preserve">Venezuela Caracas</w:t>
      </w:r>
      <w:r>
        <w:t xml:space="preserve"> </w:t>
      </w:r>
      <w:r>
        <w:t xml:space="preserve">provide critical counseling services. They facilitate community groups where individuals can process grief and build resilience, fostering a sense of communal solidarity amidst isolation.</w:t>
      </w:r>
    </w:p>
    <w:p>
      <w:pPr>
        <w:numPr>
          <w:ilvl w:val="0"/>
          <w:numId w:val="1001"/>
        </w:numPr>
        <w:pStyle w:val="Compact"/>
      </w:pPr>
      <w:r>
        <w:rPr>
          <w:bCs/>
          <w:b/>
        </w:rPr>
        <w:t xml:space="preserve">Nutritional Monitoring:</w:t>
      </w:r>
      <w:r>
        <w:t xml:space="preserve"> </w:t>
      </w:r>
      <w:r>
        <w:t xml:space="preserve">With malnutrition rates rising among children and the elderly, social workers conduct regular home visits to monitor dietary intake. They educate families on how to maximize limited resources for nutritional balance, acting as crucial links between health ministries and household realities.</w:t>
      </w:r>
    </w:p>
    <w:p>
      <w:pPr>
        <w:numPr>
          <w:ilvl w:val="0"/>
          <w:numId w:val="1001"/>
        </w:numPr>
        <w:pStyle w:val="Compact"/>
      </w:pPr>
      <w:r>
        <w:rPr>
          <w:bCs/>
          <w:b/>
        </w:rPr>
        <w:t xml:space="preserve">Educational Continuity Support:</w:t>
      </w:r>
      <w:r>
        <w:t xml:space="preserve"> </w:t>
      </w:r>
      <w:r>
        <w:t xml:space="preserve">Schools often lack supplies or stable infrastructure. Social workers advocate for the right to education, helping children who have dropped out due to economic pressure return to the classroom or participate in alternative learning programs managed by NGOs.</w:t>
      </w:r>
    </w:p>
    <w:bookmarkEnd w:id="25"/>
    <w:bookmarkStart w:id="26" w:name="challenges-faced-by-social-workers"/>
    <w:p>
      <w:pPr>
        <w:pStyle w:val="Heading2"/>
      </w:pPr>
      <w:r>
        <w:t xml:space="preserve">Challenges Faced by Social Workers</w:t>
      </w:r>
    </w:p>
    <w:p>
      <w:pPr>
        <w:pStyle w:val="FirstParagraph"/>
      </w:pPr>
      <w:r>
        <w:t xml:space="preserve">The path for a</w:t>
      </w:r>
      <w:r>
        <w:t xml:space="preserve"> </w:t>
      </w:r>
      <w:r>
        <w:rPr>
          <w:bCs/>
          <w:b/>
        </w:rPr>
        <w:t xml:space="preserve">Social Worker</w:t>
      </w:r>
      <w:r>
        <w:t xml:space="preserve"> </w:t>
      </w:r>
      <w:r>
        <w:t xml:space="preserve">in this region is fraught with obstacles. First, there is the issue of personal safety. Operating in high-crime areas within</w:t>
      </w:r>
      <w:r>
        <w:t xml:space="preserve"> </w:t>
      </w:r>
      <w:r>
        <w:rPr>
          <w:bCs/>
          <w:b/>
        </w:rPr>
        <w:t xml:space="preserve">Venezuela Caracas</w:t>
      </w:r>
      <w:r>
        <w:t xml:space="preserve"> </w:t>
      </w:r>
      <w:r>
        <w:t xml:space="preserve">poses significant risks to personnel. Secondly, burnout and vicarious trauma are rampant among social workers who witness daily suffering without sufficient institutional support or adequate salaries that keep pace with inflation. Furthermore, political polarization often complicates their work, requiring them to remain neutral while serving populations across the ideological spectrum. Despite these hurdles, the dedication of</w:t>
      </w:r>
      <w:r>
        <w:t xml:space="preserve"> </w:t>
      </w:r>
      <w:r>
        <w:rPr>
          <w:bCs/>
          <w:b/>
        </w:rPr>
        <w:t xml:space="preserve">Social Worker</w:t>
      </w:r>
      <w:r>
        <w:t xml:space="preserve">s in</w:t>
      </w:r>
      <w:r>
        <w:t xml:space="preserve"> </w:t>
      </w:r>
      <w:r>
        <w:rPr>
          <w:bCs/>
          <w:b/>
        </w:rPr>
        <w:t xml:space="preserve">Venezuela Caracas</w:t>
      </w:r>
      <w:r>
        <w:t xml:space="preserve"> </w:t>
      </w:r>
      <w:r>
        <w:t xml:space="preserve">remains unwavering.</w:t>
      </w:r>
    </w:p>
    <w:bookmarkEnd w:id="26"/>
    <w:bookmarkStart w:id="27" w:name="X19b09e4be4c4b5d1513ce139d220d2b83ef5e29"/>
    <w:p>
      <w:pPr>
        <w:pStyle w:val="Heading2"/>
      </w:pPr>
      <w:r>
        <w:t xml:space="preserve">The Importance of International Collaboration</w:t>
      </w:r>
    </w:p>
    <w:p>
      <w:pPr>
        <w:pStyle w:val="FirstParagraph"/>
      </w:pPr>
      <w:r>
        <w:t xml:space="preserve">No local effort can succeed in isolation. The effectiveness of a</w:t>
      </w:r>
      <w:r>
        <w:t xml:space="preserve"> </w:t>
      </w:r>
      <w:r>
        <w:rPr>
          <w:bCs/>
          <w:b/>
        </w:rPr>
        <w:t xml:space="preserve">Social Worker</w:t>
      </w:r>
      <w:r>
        <w:t xml:space="preserve"> </w:t>
      </w:r>
      <w:r>
        <w:t xml:space="preserve">is amplified when backed by international support. This seminar presentation slides document emphasizes the need for sustained funding and technical assistance from global bodies. Partnerships allow for training programs that enhance the skills of local social workers, ensuring they are equipped with modern crisis management techniques. It also ensures that resources reach</w:t>
      </w:r>
      <w:r>
        <w:t xml:space="preserve"> </w:t>
      </w:r>
      <w:r>
        <w:rPr>
          <w:bCs/>
          <w:b/>
        </w:rPr>
        <w:t xml:space="preserve">Venezuela Caracas</w:t>
      </w:r>
      <w:r>
        <w:t xml:space="preserve"> </w:t>
      </w:r>
      <w:r>
        <w:t xml:space="preserve">efficiently, bypassing bureaucratic bottlenecks.</w:t>
      </w:r>
    </w:p>
    <w:bookmarkEnd w:id="27"/>
    <w:bookmarkStart w:id="28" w:name="X50a605275c0c41259351145c31886299316c3d1"/>
    <w:p>
      <w:pPr>
        <w:pStyle w:val="Heading2"/>
      </w:pPr>
      <w:r>
        <w:t xml:space="preserve">Social Worker Case Studies: Voices from the Ground</w:t>
      </w:r>
    </w:p>
    <w:p>
      <w:pPr>
        <w:pStyle w:val="FirstParagraph"/>
      </w:pPr>
      <w:r>
        <w:t xml:space="preserve">To humanize this data, consider the story of Maria, a social worker in the Chacao district. She manages a community kitchen that feeds over two hundred families daily. Her role extends beyond cooking; she identifies domestic violence cases, refers victims to legal aid, and tracks school attendance for at-risk youth. Her work exemplifies the holistic approach required of every</w:t>
      </w:r>
      <w:r>
        <w:t xml:space="preserve"> </w:t>
      </w:r>
      <w:r>
        <w:rPr>
          <w:bCs/>
          <w:b/>
        </w:rPr>
        <w:t xml:space="preserve">Social Worker</w:t>
      </w:r>
      <w:r>
        <w:t xml:space="preserve"> </w:t>
      </w:r>
      <w:r>
        <w:t xml:space="preserve">operating in</w:t>
      </w:r>
      <w:r>
        <w:t xml:space="preserve"> </w:t>
      </w:r>
      <w:r>
        <w:rPr>
          <w:bCs/>
          <w:b/>
        </w:rPr>
        <w:t xml:space="preserve">Venezuela Caracas</w:t>
      </w:r>
      <w:r>
        <w:t xml:space="preserve">. Similarly, Juan works with returning migrants who have faced exploitation on their journeys back home. He helps them reintegrate into society by connecting them with job training and housing support.</w:t>
      </w:r>
    </w:p>
    <w:bookmarkEnd w:id="28"/>
    <w:bookmarkStart w:id="29" w:name="Xf2ec85533645656bd98a76249d35e3eade321f7"/>
    <w:p>
      <w:pPr>
        <w:pStyle w:val="Heading2"/>
      </w:pPr>
      <w:r>
        <w:t xml:space="preserve">Strategic Recommendations for Future Action</w:t>
      </w:r>
    </w:p>
    <w:p>
      <w:pPr>
        <w:numPr>
          <w:ilvl w:val="0"/>
          <w:numId w:val="1002"/>
        </w:numPr>
        <w:pStyle w:val="Compact"/>
      </w:pPr>
      <w:r>
        <w:rPr>
          <w:bCs/>
          <w:b/>
        </w:rPr>
        <w:t xml:space="preserve">Increase Funding:</w:t>
      </w:r>
      <w:r>
        <w:t xml:space="preserve"> </w:t>
      </w:r>
      <w:r>
        <w:t xml:space="preserve">Governments and donors must prioritize flexible funding streams that allow local NGOs to respond quickly to emerging crises in real-time.</w:t>
      </w:r>
    </w:p>
    <w:p>
      <w:pPr>
        <w:numPr>
          <w:ilvl w:val="0"/>
          <w:numId w:val="1002"/>
        </w:numPr>
        <w:pStyle w:val="Compact"/>
      </w:pPr>
      <w:r>
        <w:rPr>
          <w:bCs/>
          <w:b/>
        </w:rPr>
        <w:t xml:space="preserve">Prioritize Mental Health Resources:</w:t>
      </w:r>
      <w:r>
        <w:t xml:space="preserve"> </w:t>
      </w:r>
      <w:r>
        <w:t xml:space="preserve">There is an urgent need for more psychological support systems not just for clients, but for the</w:t>
      </w:r>
      <w:r>
        <w:t xml:space="preserve"> </w:t>
      </w:r>
      <w:r>
        <w:rPr>
          <w:bCs/>
          <w:b/>
        </w:rPr>
        <w:t xml:space="preserve">Social Worker</w:t>
      </w:r>
      <w:r>
        <w:t xml:space="preserve">s themselves to prevent burnout.</w:t>
      </w:r>
    </w:p>
    <w:p>
      <w:pPr>
        <w:numPr>
          <w:ilvl w:val="0"/>
          <w:numId w:val="1002"/>
        </w:numPr>
        <w:pStyle w:val="Compact"/>
      </w:pPr>
      <w:r>
        <w:rPr>
          <w:bCs/>
          <w:b/>
        </w:rPr>
        <w:t xml:space="preserve">Strengthen Local Networks:</w:t>
      </w:r>
      <w:r>
        <w:t xml:space="preserve"> </w:t>
      </w:r>
      <w:r>
        <w:t xml:space="preserve">Building robust networks among community-based organizations in</w:t>
      </w:r>
      <w:r>
        <w:t xml:space="preserve"> </w:t>
      </w:r>
      <w:r>
        <w:rPr>
          <w:bCs/>
          <w:b/>
        </w:rPr>
        <w:t xml:space="preserve">Venezuela Caracas</w:t>
      </w:r>
      <w:r>
        <w:t xml:space="preserve"> </w:t>
      </w:r>
      <w:r>
        <w:t xml:space="preserve">will improve coordination and reduce duplication of efforts.</w:t>
      </w:r>
    </w:p>
    <w:p>
      <w:pPr>
        <w:numPr>
          <w:ilvl w:val="0"/>
          <w:numId w:val="1002"/>
        </w:numPr>
        <w:pStyle w:val="Compact"/>
      </w:pPr>
      <w:r>
        <w:rPr>
          <w:bCs/>
          <w:b/>
        </w:rPr>
        <w:t xml:space="preserve">Data-Driven Approaches:</w:t>
      </w:r>
      <w:r>
        <w:t xml:space="preserve"> </w:t>
      </w:r>
      <w:r>
        <w:t xml:space="preserve">Implementing better data collection methods will help social workers target interventions more effectively and advocate for policy changes based on empirical evidence.</w:t>
      </w:r>
    </w:p>
    <w:bookmarkEnd w:id="29"/>
    <w:bookmarkStart w:id="30" w:name="seminar-presentation-slides-conclusion"/>
    <w:p>
      <w:pPr>
        <w:pStyle w:val="Heading2"/>
      </w:pPr>
      <w:r>
        <w:t xml:space="preserve">Seminar Presentation Slides: Conclusion</w:t>
      </w:r>
    </w:p>
    <w:p>
      <w:pPr>
        <w:pStyle w:val="FirstParagraph"/>
      </w:pPr>
      <w:r>
        <w:t xml:space="preserve">In conclusion, this seminar presentation slides document has highlighted the indispensable nature of the</w:t>
      </w:r>
      <w:r>
        <w:t xml:space="preserve"> </w:t>
      </w:r>
      <w:r>
        <w:rPr>
          <w:bCs/>
          <w:b/>
        </w:rPr>
        <w:t xml:space="preserve">Social Worker</w:t>
      </w:r>
      <w:r>
        <w:t xml:space="preserve"> </w:t>
      </w:r>
      <w:r>
        <w:t xml:space="preserve">in addressing the complex humanitarian needs of</w:t>
      </w:r>
      <w:r>
        <w:t xml:space="preserve"> </w:t>
      </w:r>
      <w:r>
        <w:rPr>
          <w:bCs/>
          <w:b/>
        </w:rPr>
        <w:t xml:space="preserve">Venezuela Caracas</w:t>
      </w:r>
      <w:r>
        <w:t xml:space="preserve">. These professionals are the backbone of community resilience. They transform abstract policy into tangible help, offering dignity and hope to those who have lost both. As we move forward, it is our collective responsibility to support them. We must recognize their efforts, amplify their voices, and ensure they have the tools necessary to continue their vital work.</w:t>
      </w:r>
    </w:p>
    <w:p>
      <w:pPr>
        <w:pStyle w:val="BodyText"/>
      </w:pPr>
      <w:r>
        <w:t xml:space="preserve">The situation in</w:t>
      </w:r>
      <w:r>
        <w:t xml:space="preserve"> </w:t>
      </w:r>
      <w:r>
        <w:rPr>
          <w:bCs/>
          <w:b/>
        </w:rPr>
        <w:t xml:space="preserve">Venezuela Caracas</w:t>
      </w:r>
      <w:r>
        <w:t xml:space="preserve"> </w:t>
      </w:r>
      <w:r>
        <w:t xml:space="preserve">requires immediate and sustained attention. By investing in social work infrastructure, we invest in the future stability and well-being of one of South America’s most dynamic yet struggling capitals. Let us commit to this cause today. Thank you for your attention.</w:t>
      </w:r>
    </w:p>
    <w:bookmarkEnd w:id="30"/>
    <w:bookmarkStart w:id="31" w:name="Xbd6228b398eaf8071608288b72855249f34865e"/>
    <w:p>
      <w:pPr>
        <w:pStyle w:val="Heading2"/>
      </w:pPr>
      <w:r>
        <w:t xml:space="preserve">Seminar Presentation Slides: References and Further Reading</w:t>
      </w:r>
    </w:p>
    <w:p>
      <w:pPr>
        <w:numPr>
          <w:ilvl w:val="0"/>
          <w:numId w:val="1003"/>
        </w:numPr>
        <w:pStyle w:val="Compact"/>
      </w:pPr>
      <w:r>
        <w:rPr>
          <w:bCs/>
          <w:b/>
        </w:rPr>
        <w:t xml:space="preserve">OCHA (Office for the Coordination of Humanitarian Affairs):</w:t>
      </w:r>
      <w:r>
        <w:t xml:space="preserve"> </w:t>
      </w:r>
      <w:r>
        <w:t xml:space="preserve">Reports on Venezuela Regional Response Plan.</w:t>
      </w:r>
    </w:p>
    <w:p>
      <w:pPr>
        <w:numPr>
          <w:ilvl w:val="0"/>
          <w:numId w:val="1003"/>
        </w:numPr>
        <w:pStyle w:val="Compact"/>
      </w:pPr>
      <w:r>
        <w:rPr>
          <w:bCs/>
          <w:b/>
        </w:rPr>
        <w:t xml:space="preserve">Pew Research Center:</w:t>
      </w:r>
      <w:r>
        <w:t xml:space="preserve"> </w:t>
      </w:r>
      <w:r>
        <w:t xml:space="preserve">Studies on Migration from Venezuela.</w:t>
      </w:r>
    </w:p>
    <w:p>
      <w:pPr>
        <w:numPr>
          <w:ilvl w:val="0"/>
          <w:numId w:val="1003"/>
        </w:numPr>
        <w:pStyle w:val="Compact"/>
      </w:pPr>
      <w:r>
        <w:rPr>
          <w:bCs/>
          <w:b/>
        </w:rPr>
        <w:t xml:space="preserve">IOM (International Organization for Migration):</w:t>
      </w:r>
      <w:r>
        <w:t xml:space="preserve"> </w:t>
      </w:r>
      <w:r>
        <w:t xml:space="preserve">Data on internal displacement within Caracas.</w:t>
      </w:r>
    </w:p>
    <w:p>
      <w:pPr>
        <w:numPr>
          <w:ilvl w:val="0"/>
          <w:numId w:val="1003"/>
        </w:numPr>
        <w:pStyle w:val="Compact"/>
      </w:pPr>
      <w:r>
        <w:rPr>
          <w:bCs/>
          <w:b/>
        </w:rPr>
        <w:t xml:space="preserve">American Journal of Public Health:</w:t>
      </w:r>
      <w:r>
        <w:t xml:space="preserve"> </w:t>
      </w:r>
      <w:r>
        <w:t xml:space="preserve">Articles regarding social work interventions in Latin American crises.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Social Workers in Venezuela Caracas</dc:title>
  <dc:creator/>
  <dc:language>en</dc:language>
  <cp:keywords/>
  <dcterms:created xsi:type="dcterms:W3CDTF">2026-07-29T15:14:56Z</dcterms:created>
  <dcterms:modified xsi:type="dcterms:W3CDTF">2026-07-29T15:14:56Z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