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Beijing</w:t>
      </w:r>
    </w:p>
    <w:bookmarkStart w:id="20" w:name="X6454a5a4b412d72772e15651c4e37a5aa0ed197"/>
    <w:p>
      <w:pPr>
        <w:pStyle w:val="Heading1"/>
      </w:pPr>
      <w:r>
        <w:t xml:space="preserve">Seminar Presentation Slides: Special Education Teacher to China Beijing</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Professional Seminar and Strategic Guide</w:t>
      </w:r>
      <w:r>
        <w:br/>
      </w:r>
      <w:r>
        <w:rPr>
          <w:bCs/>
          <w:b/>
        </w:rPr>
        <w:t xml:space="preserve">Audience:</w:t>
      </w:r>
      <w:r>
        <w:t xml:space="preserve"> </w:t>
      </w:r>
      <w:r>
        <w:t xml:space="preserve">Aspiring Educators, Policy Makers, and International Recruitment Officers focusing on the Special Education sector in China Beijing</w:t>
      </w:r>
    </w:p>
    <w:bookmarkEnd w:id="20"/>
    <w:bookmarkStart w:id="22" w:name="X1562b1771765c1a05eeb4cd3cc84bb467ba0190"/>
    <w:p>
      <w:pPr>
        <w:pStyle w:val="Heading2"/>
      </w:pPr>
      <w:r>
        <w:t xml:space="preserve">Seminar Presentation Slides: Introduction to the Context</w:t>
      </w:r>
    </w:p>
    <w:p>
      <w:pPr>
        <w:pStyle w:val="FirstParagraph"/>
      </w:pPr>
      <w:r>
        <w:t xml:space="preserve">Welcome to this comprehensive seminar. Today, we are addressing a critical and evolving niche in global education: the role of the Special Education Teacher within one of Asia's most dynamic urban centers. As we navigate this presentation, it is crucial to understand that becoming a</w:t>
      </w:r>
      <w:r>
        <w:t xml:space="preserve"> </w:t>
      </w:r>
      <w:r>
        <w:rPr>
          <w:bCs/>
          <w:b/>
        </w:rPr>
        <w:t xml:space="preserve">Special Education Teacher</w:t>
      </w:r>
      <w:r>
        <w:t xml:space="preserve"> </w:t>
      </w:r>
      <w:r>
        <w:t xml:space="preserve">in China Beijing involves more than just pedagogical skills; it requires cultural fluency, legal awareness, and a deep commitment to inclusive practices.</w:t>
      </w:r>
    </w:p>
    <w:bookmarkStart w:id="21" w:name="the-unique-landscape-of-china-beijing"/>
    <w:p>
      <w:pPr>
        <w:pStyle w:val="Heading3"/>
      </w:pPr>
      <w:r>
        <w:t xml:space="preserve">The Unique Landscape of China Beijing</w:t>
      </w:r>
    </w:p>
    <w:p>
      <w:pPr>
        <w:pStyle w:val="FirstParagraph"/>
      </w:pPr>
      <w:r>
        <w:rPr>
          <w:bCs/>
          <w:b/>
        </w:rPr>
        <w:t xml:space="preserve">China Beijing</w:t>
      </w:r>
      <w:r>
        <w:t xml:space="preserve">, the capital of the People's Republic of China, stands as a hub for international exchange and educational innovation. Unlike other regions in Asia, Beijing offers a unique blend of traditional Confucian values and rapid modernization. For an educator specializing in special needs, this means operating in an environment where family expectations are high, academic pressure is significant, but government support for inclusive education is expanding rapidly.</w:t>
      </w:r>
    </w:p>
    <w:p>
      <w:pPr>
        <w:pStyle w:val="BodyText"/>
      </w:pPr>
      <w:r>
        <w:t xml:space="preserve">This seminar aims to dissect the nuances of working as a</w:t>
      </w:r>
      <w:r>
        <w:t xml:space="preserve"> </w:t>
      </w:r>
      <w:r>
        <w:rPr>
          <w:bCs/>
          <w:b/>
        </w:rPr>
        <w:t xml:space="preserve">Special Education Teacher</w:t>
      </w:r>
      <w:r>
        <w:t xml:space="preserve"> </w:t>
      </w:r>
      <w:r>
        <w:t xml:space="preserve">here. We will explore the systemic structures in Beijing, the specific demands placed on educators by local authorities and parents, and strategies for successful integration into schools ranging from international institutions to state-funded inclusive centers.</w:t>
      </w:r>
    </w:p>
    <w:bookmarkEnd w:id="21"/>
    <w:bookmarkEnd w:id="22"/>
    <w:bookmarkStart w:id="25" w:name="X8b8d984536dcd688c6b08f0b4231cee43404a16"/>
    <w:p>
      <w:pPr>
        <w:pStyle w:val="Heading2"/>
      </w:pPr>
      <w:r>
        <w:t xml:space="preserve">Seminar Presentation Slides: Defining the Role in Beijing</w:t>
      </w:r>
    </w:p>
    <w:bookmarkStart w:id="23" w:name="the-dual-market-of-special-education"/>
    <w:p>
      <w:pPr>
        <w:pStyle w:val="Heading3"/>
      </w:pPr>
      <w:r>
        <w:t xml:space="preserve">The Dual Market of Special Education</w:t>
      </w:r>
    </w:p>
    <w:p>
      <w:pPr>
        <w:pStyle w:val="FirstParagraph"/>
      </w:pPr>
      <w:r>
        <w:t xml:space="preserve">In Beijing, a Special Education Teacher typically operates within two distinct sectors: International Schools and Public/Inclusive Schools. Understanding the difference is paramount for career planning.</w:t>
      </w:r>
    </w:p>
    <w:p>
      <w:pPr>
        <w:numPr>
          <w:ilvl w:val="0"/>
          <w:numId w:val="1001"/>
        </w:numPr>
        <w:pStyle w:val="Compact"/>
      </w:pPr>
      <w:r>
        <w:rPr>
          <w:bCs/>
          <w:b/>
        </w:rPr>
        <w:t xml:space="preserve">International Schools in China Beijing:</w:t>
      </w:r>
    </w:p>
    <w:p>
      <w:pPr>
        <w:numPr>
          <w:ilvl w:val="0"/>
          <w:numId w:val="1001"/>
        </w:numPr>
        <w:pStyle w:val="Compact"/>
      </w:pPr>
      <w:r>
        <w:rPr>
          <w:bCs/>
          <w:b/>
        </w:rPr>
        <w:t xml:space="preserve">Inclusive Public Schools in China Beijing:</w:t>
      </w:r>
    </w:p>
    <w:bookmarkEnd w:id="23"/>
    <w:bookmarkStart w:id="24" w:name="cultural-nuances-in-beijing"/>
    <w:p>
      <w:pPr>
        <w:pStyle w:val="Heading3"/>
      </w:pPr>
      <w:r>
        <w:t xml:space="preserve">Cultural Nuances in Beijing</w:t>
      </w:r>
    </w:p>
    <w:p>
      <w:pPr>
        <w:pStyle w:val="FirstParagraph"/>
      </w:pPr>
      <w:r>
        <w:t xml:space="preserve">In the context of China Beijing, education is viewed as a family affair. Parents are deeply involved. A Special Education Teacher must build trust with families who may initially view special needs through a lens of stigma or hope for medical cures rather than developmental support. Cultural sensitivity is not optional; it is the foundation of effective teaching in this region.</w:t>
      </w:r>
    </w:p>
    <w:bookmarkEnd w:id="24"/>
    <w:bookmarkEnd w:id="25"/>
    <w:bookmarkStart w:id="28" w:name="X369b20623eb9f7a311f1e42f69a6ad8f8f527c4"/>
    <w:p>
      <w:pPr>
        <w:pStyle w:val="Heading2"/>
      </w:pPr>
      <w:r>
        <w:t xml:space="preserve">Seminar Presentation Slides: Qualifications and Legal Framework</w:t>
      </w:r>
    </w:p>
    <w:bookmarkStart w:id="26" w:name="X652aaf8675a5cf1f6df7d2510cebb7238f0fa9e"/>
    <w:p>
      <w:pPr>
        <w:pStyle w:val="Heading3"/>
      </w:pPr>
      <w:r>
        <w:t xml:space="preserve">Professional Requirements for Special Education Teachers</w:t>
      </w:r>
    </w:p>
    <w:p>
      <w:pPr>
        <w:pStyle w:val="FirstParagraph"/>
      </w:pPr>
      <w:r>
        <w:t xml:space="preserve">To work as a recognized Special Education Teacher in China Beijing, specific criteria must be met. While international schools may have slightly more flexible hiring practices regarding licensure from home countries, public institutions adhere to strict regulations.</w:t>
      </w:r>
    </w:p>
    <w:p>
      <w:pPr>
        <w:numPr>
          <w:ilvl w:val="0"/>
          <w:numId w:val="1002"/>
        </w:numPr>
        <w:pStyle w:val="Compact"/>
      </w:pPr>
      <w:r>
        <w:rPr>
          <w:bCs/>
          <w:b/>
        </w:rPr>
        <w:t xml:space="preserve">Certification:</w:t>
      </w:r>
    </w:p>
    <w:p>
      <w:pPr>
        <w:numPr>
          <w:ilvl w:val="0"/>
          <w:numId w:val="1002"/>
        </w:numPr>
        <w:pStyle w:val="Compact"/>
      </w:pPr>
      <w:r>
        <w:rPr>
          <w:bCs/>
          <w:b/>
        </w:rPr>
        <w:t xml:space="preserve">Experience:</w:t>
      </w:r>
    </w:p>
    <w:p>
      <w:pPr>
        <w:numPr>
          <w:ilvl w:val="0"/>
          <w:numId w:val="1002"/>
        </w:numPr>
        <w:pStyle w:val="Compact"/>
      </w:pPr>
      <w:r>
        <w:rPr>
          <w:bCs/>
          <w:b/>
        </w:rPr>
        <w:t xml:space="preserve">Language Skills:</w:t>
      </w:r>
    </w:p>
    <w:bookmarkEnd w:id="26"/>
    <w:bookmarkStart w:id="27" w:name="the-legal-landscape"/>
    <w:p>
      <w:pPr>
        <w:pStyle w:val="Heading3"/>
      </w:pPr>
      <w:r>
        <w:t xml:space="preserve">The Legal Landscape</w:t>
      </w:r>
    </w:p>
    <w:p>
      <w:pPr>
        <w:pStyle w:val="FirstParagraph"/>
      </w:pPr>
      <w:r>
        <w:t xml:space="preserve">Educators must be familiar with the "Compulsory Education Law of the People's Republic of China" and recent amendments that strengthen rights for children with disabilities. The legal framework in Beijing is shifting towards mandatory inclusion, meaning Special Education Teachers are increasingly responsible for ensuring compliance with these laws within their classrooms.</w:t>
      </w:r>
    </w:p>
    <w:bookmarkEnd w:id="27"/>
    <w:bookmarkEnd w:id="28"/>
    <w:bookmarkStart w:id="31" w:name="X89c7afe4aa39a03c87db55c2c4792cfb0410c50"/>
    <w:p>
      <w:pPr>
        <w:pStyle w:val="Heading2"/>
      </w:pPr>
      <w:r>
        <w:t xml:space="preserve">Seminar Presentation Slides: Pedagogical Strategies and Challenges</w:t>
      </w:r>
    </w:p>
    <w:bookmarkStart w:id="29" w:name="innovative-teaching-in-the-capital"/>
    <w:p>
      <w:pPr>
        <w:pStyle w:val="Heading3"/>
      </w:pPr>
      <w:r>
        <w:t xml:space="preserve">Innovative Teaching in the Capital</w:t>
      </w:r>
    </w:p>
    <w:p>
      <w:pPr>
        <w:pStyle w:val="FirstParagraph"/>
      </w:pPr>
      <w:r>
        <w:t xml:space="preserve">The role of a Special Education Teacher in China Beijing is evolving from one of remediation to one of empowerment. Educators are expected to implement evidence-based practices that align with global standards while respecting local cultural contexts.</w:t>
      </w:r>
    </w:p>
    <w:p>
      <w:pPr>
        <w:numPr>
          <w:ilvl w:val="0"/>
          <w:numId w:val="1003"/>
        </w:numPr>
        <w:pStyle w:val="Compact"/>
      </w:pPr>
      <w:r>
        <w:rPr>
          <w:bCs/>
          <w:b/>
        </w:rPr>
        <w:t xml:space="preserve">Data-Driven Instruction:</w:t>
      </w:r>
    </w:p>
    <w:p>
      <w:pPr>
        <w:numPr>
          <w:ilvl w:val="0"/>
          <w:numId w:val="1003"/>
        </w:numPr>
        <w:pStyle w:val="Compact"/>
      </w:pPr>
      <w:r>
        <w:rPr>
          <w:bCs/>
          <w:b/>
        </w:rPr>
        <w:t xml:space="preserve">Tech-Enhanced Learning:</w:t>
      </w:r>
    </w:p>
    <w:p>
      <w:pPr>
        <w:numPr>
          <w:ilvl w:val="0"/>
          <w:numId w:val="1003"/>
        </w:numPr>
        <w:pStyle w:val="Compact"/>
      </w:pPr>
      <w:r>
        <w:rPr>
          <w:bCs/>
          <w:b/>
        </w:rPr>
        <w:t xml:space="preserve">Collaborative Support:</w:t>
      </w:r>
    </w:p>
    <w:bookmarkEnd w:id="29"/>
    <w:bookmarkStart w:id="30" w:name="navigating-challenges"/>
    <w:p>
      <w:pPr>
        <w:pStyle w:val="Heading3"/>
      </w:pPr>
      <w:r>
        <w:t xml:space="preserve">Navigating Challenges</w:t>
      </w:r>
    </w:p>
    <w:p>
      <w:pPr>
        <w:pStyle w:val="FirstParagraph"/>
      </w:pPr>
      <w:r>
        <w:t xml:space="preserve">Bureaucracy can be slow. Changing mindsets among staff who are unfamiliar with special needs education requires patience and persistent advocacy. Furthermore, the high-stakes nature of Chinese education means that integrating students with additional needs into competitive academic environments can be stressful. The Special Education Teacher must act as a buffer and an advocate, protecting the well-being of the student while maintaining academic rigor.</w:t>
      </w:r>
    </w:p>
    <w:bookmarkEnd w:id="30"/>
    <w:bookmarkEnd w:id="31"/>
    <w:bookmarkStart w:id="34" w:name="X44113b8eaff90a2cb85f7c3a910ec07c18ad880"/>
    <w:p>
      <w:pPr>
        <w:pStyle w:val="Heading2"/>
      </w:pPr>
      <w:r>
        <w:t xml:space="preserve">Seminar Presentation Slides: Conclusion and Future Outlook</w:t>
      </w:r>
    </w:p>
    <w:bookmarkStart w:id="32" w:name="X7246d81963be339bad9f31ed4f42f23edb44bfc"/>
    <w:p>
      <w:pPr>
        <w:pStyle w:val="Heading3"/>
      </w:pPr>
      <w:r>
        <w:t xml:space="preserve">The Path Forward for Special Education Teachers</w:t>
      </w:r>
    </w:p>
    <w:p>
      <w:pPr>
        <w:pStyle w:val="FirstParagraph"/>
      </w:pPr>
      <w:r>
        <w:t xml:space="preserve">In conclusion, the opportunity to serve as a Special Education Teacher in China Beijing is both professionally rewarding and culturally enriching. The city is at the forefront of educational reform in Asia, offering a unique laboratory for inclusive practices.</w:t>
      </w:r>
    </w:p>
    <w:p>
      <w:pPr>
        <w:numPr>
          <w:ilvl w:val="0"/>
          <w:numId w:val="1004"/>
        </w:numPr>
        <w:pStyle w:val="Compact"/>
      </w:pPr>
      <w:r>
        <w:rPr>
          <w:bCs/>
          <w:b/>
        </w:rPr>
        <w:t xml:space="preserve">Mission Critical:</w:t>
      </w:r>
    </w:p>
    <w:p>
      <w:pPr>
        <w:numPr>
          <w:ilvl w:val="0"/>
          <w:numId w:val="1004"/>
        </w:numPr>
        <w:pStyle w:val="Compact"/>
      </w:pPr>
      <w:r>
        <w:rPr>
          <w:bCs/>
          <w:b/>
        </w:rPr>
        <w:t xml:space="preserve">Career Growth:</w:t>
      </w:r>
    </w:p>
    <w:bookmarkEnd w:id="32"/>
    <w:bookmarkStart w:id="33" w:name="final-thoughts"/>
    <w:p>
      <w:pPr>
        <w:pStyle w:val="Heading3"/>
      </w:pPr>
      <w:r>
        <w:t xml:space="preserve">Final Thoughts</w:t>
      </w:r>
    </w:p>
    <w:p>
      <w:pPr>
        <w:pStyle w:val="FirstParagraph"/>
      </w:pPr>
      <w:r>
        <w:t xml:space="preserve">We urge prospective educators to approach this opportunity with an open mind, a commitment to lifelong learning, and respect for the cultural heritage of China Beijing. The integration of global best practices in special education with local insights will define the next generation of inclusive schooling in this dynamic metropolis.</w:t>
      </w:r>
    </w:p>
    <w:p>
      <w:pPr>
        <w:pStyle w:val="BodyText"/>
      </w:pPr>
      <w:r>
        <w:rPr>
          <w:iCs/>
          <w:i/>
        </w:rPr>
        <w:t xml:space="preserve">Thank you for your attention. We welcome questions regarding visa processes, school selection in Beijing, and specific pedagogical adaptations for the Chinese context.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China Beijing</dc:title>
  <dc:creator/>
  <dc:language>en</dc:language>
  <cp:keywords/>
  <dcterms:created xsi:type="dcterms:W3CDTF">2026-07-29T20:34:02Z</dcterms:created>
  <dcterms:modified xsi:type="dcterms:W3CDTF">2026-07-29T20:34:02Z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