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Rome</w:t>
      </w:r>
    </w:p>
    <w:bookmarkStart w:id="27" w:name="seminar-presentation-slides"/>
    <w:p>
      <w:pPr>
        <w:pStyle w:val="Heading1"/>
      </w:pPr>
      <w:r>
        <w:t xml:space="preserve">Seminar Presentation Slides</w:t>
      </w:r>
    </w:p>
    <w:bookmarkStart w:id="20" w:name="Xe3313e5cf75355d93489229770c3e410a0d8efa"/>
    <w:p>
      <w:pPr>
        <w:pStyle w:val="Heading2"/>
      </w:pPr>
      <w:r>
        <w:t xml:space="preserve">Title Slide: Inclusive Education in Italy Rome</w:t>
      </w:r>
    </w:p>
    <w:p>
      <w:pPr>
        <w:pStyle w:val="FirstParagraph"/>
      </w:pPr>
      <w:r>
        <w:rPr>
          <w:bCs/>
          <w:b/>
        </w:rPr>
        <w:t xml:space="preserve">Presentation Title:</w:t>
      </w:r>
    </w:p>
    <w:p>
      <w:pPr>
        <w:pStyle w:val="BodyText"/>
      </w:pPr>
      <w:r>
        <w:t xml:space="preserve">Fostering Equity and Excellence: The Evolving Role of the Special Education Teacher in Italy Rome.</w:t>
      </w:r>
    </w:p>
    <w:p>
      <w:pPr>
        <w:pStyle w:val="BodyText"/>
      </w:pPr>
      <w:r>
        <w:rPr>
          <w:bCs/>
          <w:b/>
        </w:rPr>
        <w:t xml:space="preserve">Purpose:</w:t>
      </w:r>
    </w:p>
    <w:p>
      <w:pPr>
        <w:pStyle w:val="BodyText"/>
      </w:pPr>
      <w:r>
        <w:t xml:space="preserve">This document serves as a comprehensive guide for a Seminar Presentation Slides structure designed specifically for educators, policymakers, and stakeholders within the educational sector of Italy Rome. It addresses the unique cultural, legal, and pedagogical challenges faced by the Special Education Teacher operating in this historic and dynamic capital.</w:t>
      </w:r>
    </w:p>
    <w:p>
      <w:pPr>
        <w:pStyle w:val="BodyText"/>
      </w:pPr>
      <w:r>
        <w:rPr>
          <w:bCs/>
          <w:b/>
        </w:rPr>
        <w:t xml:space="preserve">Audience:</w:t>
      </w:r>
    </w:p>
    <w:p>
      <w:pPr>
        <w:pStyle w:val="BodyText"/>
      </w:pPr>
      <w:r>
        <w:t xml:space="preserve">Principals of primary and secondary schools in Italy Rome, current support staff (Sostegno), teacher training institute students, and local municipal education officials.</w:t>
      </w:r>
    </w:p>
    <w:bookmarkEnd w:id="20"/>
    <w:bookmarkStart w:id="21" w:name="seminar-presentation-slides-agenda"/>
    <w:p>
      <w:pPr>
        <w:pStyle w:val="Heading2"/>
      </w:pPr>
      <w:r>
        <w:t xml:space="preserve">Seminar Presentation Slides: Agenda</w:t>
      </w:r>
    </w:p>
    <w:p>
      <w:pPr>
        <w:numPr>
          <w:ilvl w:val="0"/>
          <w:numId w:val="1001"/>
        </w:numPr>
        <w:pStyle w:val="Compact"/>
      </w:pPr>
      <w:r>
        <w:t xml:space="preserve">The Historical Context:</w:t>
      </w:r>
    </w:p>
    <w:p>
      <w:pPr>
        <w:numPr>
          <w:ilvl w:val="0"/>
          <w:numId w:val="1001"/>
        </w:numPr>
        <w:pStyle w:val="Compact"/>
      </w:pPr>
      <w:r>
        <w:rPr>
          <w:bCs/>
          <w:b/>
        </w:rPr>
        <w:t xml:space="preserve">The Legal Framework:</w:t>
      </w:r>
    </w:p>
    <w:p>
      <w:pPr>
        <w:numPr>
          <w:ilvl w:val="0"/>
          <w:numId w:val="1001"/>
        </w:numPr>
        <w:pStyle w:val="Compact"/>
      </w:pPr>
      <w:r>
        <w:rPr>
          <w:bCs/>
          <w:b/>
        </w:rPr>
        <w:t xml:space="preserve">The Role in Italy Rome:</w:t>
      </w:r>
    </w:p>
    <w:p>
      <w:pPr>
        <w:numPr>
          <w:ilvl w:val="0"/>
          <w:numId w:val="1001"/>
        </w:numPr>
        <w:pStyle w:val="Compact"/>
      </w:pPr>
      <w:r>
        <w:rPr>
          <w:bCs/>
          <w:b/>
        </w:rPr>
        <w:t xml:space="preserve">Pedagogical Strategies:</w:t>
      </w:r>
    </w:p>
    <w:p>
      <w:pPr>
        <w:numPr>
          <w:ilvl w:val="0"/>
          <w:numId w:val="1001"/>
        </w:numPr>
        <w:pStyle w:val="Compact"/>
      </w:pPr>
      <w:r>
        <w:rPr>
          <w:bCs/>
          <w:b/>
        </w:rPr>
        <w:t xml:space="preserve">Cultural and Urban Challenges:</w:t>
      </w:r>
    </w:p>
    <w:p>
      <w:pPr>
        <w:numPr>
          <w:ilvl w:val="0"/>
          <w:numId w:val="1001"/>
        </w:numPr>
        <w:pStyle w:val="Compact"/>
      </w:pPr>
      <w:r>
        <w:rPr>
          <w:bCs/>
          <w:b/>
        </w:rPr>
        <w:t xml:space="preserve">Collaboration and Training:</w:t>
      </w:r>
    </w:p>
    <w:p>
      <w:pPr>
        <w:numPr>
          <w:ilvl w:val="0"/>
          <w:numId w:val="1001"/>
        </w:numPr>
        <w:pStyle w:val="Compact"/>
      </w:pPr>
      <w:r>
        <w:rPr>
          <w:bCs/>
          <w:b/>
        </w:rPr>
        <w:t xml:space="preserve">Future Directions:</w:t>
      </w:r>
    </w:p>
    <w:bookmarkEnd w:id="21"/>
    <w:bookmarkStart w:id="22" w:name="the-legal-mandate-legge-10492"/>
    <w:p>
      <w:pPr>
        <w:pStyle w:val="Heading2"/>
      </w:pPr>
      <w:r>
        <w:t xml:space="preserve">The Legal Mandate: Legge 104/92</w:t>
      </w:r>
    </w:p>
    <w:p>
      <w:pPr>
        <w:pStyle w:val="FirstParagraph"/>
      </w:pPr>
      <w:r>
        <w:rPr>
          <w:bCs/>
          <w:b/>
        </w:rPr>
        <w:t xml:space="preserve">Preamble:</w:t>
      </w:r>
    </w:p>
    <w:p>
      <w:pPr>
        <w:pStyle w:val="BodyText"/>
      </w:pPr>
      <w:r>
        <w:t xml:space="preserve">In Italy Rome, the Special Education Teacher does not work in isolation. The foundation of inclusion is Legge 104/92. This law grants rights to individuals with disabilities and mandates schools to provide support.</w:t>
      </w:r>
    </w:p>
    <w:p>
      <w:pPr>
        <w:numPr>
          <w:ilvl w:val="0"/>
          <w:numId w:val="1002"/>
        </w:numPr>
        <w:pStyle w:val="Compact"/>
      </w:pPr>
      <w:r>
        <w:rPr>
          <w:bCs/>
          <w:b/>
        </w:rPr>
        <w:t xml:space="preserve">The Support Teacher (Insegnante di Sostegno):</w:t>
      </w:r>
    </w:p>
    <w:p>
      <w:pPr>
        <w:numPr>
          <w:ilvl w:val="0"/>
          <w:numId w:val="1002"/>
        </w:numPr>
      </w:pPr>
      <w:r>
        <w:rPr>
          <w:bCs/>
          <w:b/>
        </w:rPr>
        <w:t xml:space="preserve">The PEI (Piano Educativo Individualizzato):</w:t>
      </w:r>
    </w:p>
    <w:p>
      <w:pPr>
        <w:numPr>
          <w:ilvl w:val="0"/>
          <w:numId w:val="1000"/>
        </w:numPr>
      </w:pPr>
      <w:r>
        <w:t xml:space="preserve">The heart of the Special Education Teacher's work is drafting and updating the PEI. This document must be tailored to each child, considering their functional profile. In Italy Rome, where class sizes can be large (often 25+ students), writing a personalized plan that allows for genuine participation is a critical skill.</w:t>
      </w:r>
    </w:p>
    <w:p>
      <w:pPr>
        <w:numPr>
          <w:ilvl w:val="0"/>
          <w:numId w:val="1002"/>
        </w:numPr>
      </w:pPr>
      <w:r>
        <w:rPr>
          <w:bCs/>
          <w:b/>
        </w:rPr>
        <w:t xml:space="preserve">The GLHO:</w:t>
      </w:r>
    </w:p>
    <w:p>
      <w:pPr>
        <w:numPr>
          <w:ilvl w:val="0"/>
          <w:numId w:val="1000"/>
        </w:numPr>
      </w:pPr>
      <w:r>
        <w:t xml:space="preserve">Seminar Presentation Slides must emphasize the collaborative nature of this body. The Special Education Teacher works alongside regular teachers, psychologists, speech therapists from the local ASL (local health authority), and family members to create a cohesive support network.</w:t>
      </w:r>
    </w:p>
    <w:bookmarkEnd w:id="22"/>
    <w:bookmarkStart w:id="23" w:name="X2e4a7656d69f7b77ca5a5cbf48bd41005256261"/>
    <w:p>
      <w:pPr>
        <w:pStyle w:val="Heading2"/>
      </w:pPr>
      <w:r>
        <w:t xml:space="preserve">Pedagogical Strategies for the Modern Classroom</w:t>
      </w:r>
    </w:p>
    <w:p>
      <w:pPr>
        <w:pStyle w:val="FirstParagraph"/>
      </w:pPr>
      <w:r>
        <w:rPr>
          <w:bCs/>
          <w:b/>
        </w:rPr>
        <w:t xml:space="preserve">Differentiation vs. Modification:</w:t>
      </w:r>
    </w:p>
    <w:p>
      <w:pPr>
        <w:pStyle w:val="BodyText"/>
      </w:pPr>
      <w:r>
        <w:t xml:space="preserve">A key topic in our Seminar Presentation Slides is the distinction between adapting content (modification) and changing how content is delivered (differentiation). The Special Education Teacher in Italy Rome must master both techniques.</w:t>
      </w:r>
    </w:p>
    <w:p>
      <w:pPr>
        <w:numPr>
          <w:ilvl w:val="0"/>
          <w:numId w:val="1003"/>
        </w:numPr>
      </w:pPr>
      <w:r>
        <w:rPr>
          <w:bCs/>
          <w:b/>
        </w:rPr>
        <w:t xml:space="preserve">Cognitive Flexibility:</w:t>
      </w:r>
    </w:p>
    <w:p>
      <w:pPr>
        <w:numPr>
          <w:ilvl w:val="0"/>
          <w:numId w:val="1000"/>
        </w:numPr>
      </w:pPr>
      <w:r>
        <w:t xml:space="preserve">Rome’s schools are often housed in historic buildings with limited space. The Special Education Teacher must be creative in organizing physical spaces to accommodate sensory needs while respecting the architectural heritage of the city.</w:t>
      </w:r>
    </w:p>
    <w:p>
      <w:pPr>
        <w:numPr>
          <w:ilvl w:val="0"/>
          <w:numId w:val="1003"/>
        </w:numPr>
      </w:pPr>
      <w:r>
        <w:rPr>
          <w:bCs/>
          <w:b/>
        </w:rPr>
        <w:t xml:space="preserve">Multisensory Approaches:</w:t>
      </w:r>
    </w:p>
    <w:p>
      <w:pPr>
        <w:numPr>
          <w:ilvl w:val="0"/>
          <w:numId w:val="1000"/>
        </w:numPr>
      </w:pPr>
      <w:r>
        <w:t xml:space="preserve">Using visual supports, tactile learning tools, and digital aids is essential. Given the diverse linguistic backgrounds of many students in Italy Rome (including recent immigrants from Africa, Asia, and Eastern Europe), language barriers often intersect with disability. The Special Education Teacher acts as a bridge for both academic content and social integration.</w:t>
      </w:r>
    </w:p>
    <w:p>
      <w:pPr>
        <w:numPr>
          <w:ilvl w:val="0"/>
          <w:numId w:val="1003"/>
        </w:numPr>
      </w:pPr>
      <w:r>
        <w:rPr>
          <w:bCs/>
          <w:b/>
        </w:rPr>
        <w:t xml:space="preserve">Social-Emotional Learning (SEL):</w:t>
      </w:r>
    </w:p>
    <w:p>
      <w:pPr>
        <w:numPr>
          <w:ilvl w:val="0"/>
          <w:numId w:val="1000"/>
        </w:numPr>
      </w:pPr>
      <w:r>
        <w:t xml:space="preserve">Inclusion is not just about academics; it is about belonging. Strategies for peer-mediated instruction, where classmates are trained to support the student with disabilities, are highlighted as best practices in Seminar Presentation Slides focused on Italy Rome.</w:t>
      </w:r>
    </w:p>
    <w:bookmarkEnd w:id="23"/>
    <w:bookmarkStart w:id="24" w:name="X74674af9d787b735608020426724ccafa443333"/>
    <w:p>
      <w:pPr>
        <w:pStyle w:val="Heading2"/>
      </w:pPr>
      <w:r>
        <w:t xml:space="preserve">The Urban Context: Challenges and Opportunities</w:t>
      </w:r>
    </w:p>
    <w:p>
      <w:pPr>
        <w:pStyle w:val="FirstParagraph"/>
      </w:pPr>
      <w:r>
        <w:rPr>
          <w:bCs/>
          <w:b/>
        </w:rPr>
        <w:t xml:space="preserve">Diversity in Italy Rome:</w:t>
      </w:r>
    </w:p>
    <w:p>
      <w:pPr>
        <w:pStyle w:val="BodyText"/>
      </w:pPr>
      <w:r>
        <w:t xml:space="preserve">Rome is a microcosm of global diversity. The Special Education Teacher encounters students with varying levels of socioeconomic support. In some neighborhoods, the school serves as a primary social safety net.</w:t>
      </w:r>
    </w:p>
    <w:p>
      <w:pPr>
        <w:numPr>
          <w:ilvl w:val="0"/>
          <w:numId w:val="1004"/>
        </w:numPr>
      </w:pPr>
      <w:r>
        <w:rPr>
          <w:bCs/>
          <w:b/>
        </w:rPr>
        <w:t xml:space="preserve">Resource Allocation:</w:t>
      </w:r>
    </w:p>
    <w:p>
      <w:pPr>
        <w:numPr>
          <w:ilvl w:val="0"/>
          <w:numId w:val="1000"/>
        </w:numPr>
      </w:pPr>
      <w:r>
        <w:t xml:space="preserve">Seminar Presentation Slides will discuss the disparity in resources between schools in affluent areas (like Parioli) and those in peripheral zones. The Special Education Teacher often has to advocate for additional funding or materials through municipal channels.</w:t>
      </w:r>
    </w:p>
    <w:p>
      <w:pPr>
        <w:numPr>
          <w:ilvl w:val="0"/>
          <w:numId w:val="1004"/>
        </w:numPr>
      </w:pPr>
      <w:r>
        <w:t xml:space="preserve">&lt;</w:t>
      </w:r>
      <w:r>
        <w:rPr>
          <w:bCs/>
          <w:b/>
        </w:rPr>
        <w:t xml:space="preserve">Mental Health Crisis:</w:t>
      </w:r>
    </w:p>
    <w:p>
      <w:pPr>
        <w:numPr>
          <w:ilvl w:val="0"/>
          <w:numId w:val="1000"/>
        </w:numPr>
      </w:pPr>
      <w:r>
        <w:t xml:space="preserve">Post-pandemic, there has been a noted increase in anxiety and behavioral challenges among students. The role of the Special Education Teacher in Italy Rome now heavily overlaps with basic mental health first aid, requiring close collaboration with local psychological services.</w:t>
      </w:r>
    </w:p>
    <w:bookmarkEnd w:id="24"/>
    <w:bookmarkStart w:id="25" w:name="collaboration-building-a-village"/>
    <w:p>
      <w:pPr>
        <w:pStyle w:val="Heading2"/>
      </w:pPr>
      <w:r>
        <w:t xml:space="preserve">Collaboration: Building a Village</w:t>
      </w:r>
    </w:p>
    <w:p>
      <w:pPr>
        <w:pStyle w:val="FirstParagraph"/>
      </w:pPr>
      <w:r>
        <w:rPr>
          <w:bCs/>
          <w:b/>
        </w:rPr>
        <w:t xml:space="preserve">The Interdisciplinary Team:</w:t>
      </w:r>
    </w:p>
    <w:p>
      <w:pPr>
        <w:pStyle w:val="BodyText"/>
      </w:pPr>
      <w:r>
        <w:t xml:space="preserve">No Special Education Teacher can succeed alone. Effective Seminar Presentation Slides must outline the necessity of strong communication with:</w:t>
      </w:r>
    </w:p>
    <w:p>
      <w:pPr>
        <w:numPr>
          <w:ilvl w:val="0"/>
          <w:numId w:val="1005"/>
        </w:numPr>
      </w:pPr>
      <w:r>
        <w:rPr>
          <w:bCs/>
          <w:b/>
        </w:rPr>
        <w:t xml:space="preserve">Families:</w:t>
      </w:r>
    </w:p>
    <w:p>
      <w:pPr>
        <w:numPr>
          <w:ilvl w:val="0"/>
          <w:numId w:val="1000"/>
        </w:numPr>
      </w:pPr>
      <w:r>
        <w:t xml:space="preserve">In Italian culture, family is central. The Special Education Teacher must build trust with parents, who may be hesitant to accept a disability label or may be overwhelmed by bureaucratic processes.</w:t>
      </w:r>
    </w:p>
    <w:p>
      <w:pPr>
        <w:numPr>
          <w:ilvl w:val="0"/>
          <w:numId w:val="1005"/>
        </w:numPr>
      </w:pPr>
      <w:r>
        <w:rPr>
          <w:bCs/>
          <w:b/>
        </w:rPr>
        <w:t xml:space="preserve">Curriculum Teachers:</w:t>
      </w:r>
    </w:p>
    <w:p>
      <w:pPr>
        <w:numPr>
          <w:ilvl w:val="0"/>
          <w:numId w:val="1000"/>
        </w:numPr>
      </w:pPr>
      <w:r>
        <w:t xml:space="preserve">Conflict can arise when regular teachers feel burdened by inclusion duties. Professional development seminars in Italy Rome focus on co-teaching models where the Special Education Teacher and the Curriculum Teacher plan lessons together, sharing responsibility for all students.</w:t>
      </w:r>
    </w:p>
    <w:bookmarkEnd w:id="25"/>
    <w:bookmarkStart w:id="26" w:name="conclusion-the-path-forward"/>
    <w:p>
      <w:pPr>
        <w:pStyle w:val="Heading2"/>
      </w:pPr>
      <w:r>
        <w:t xml:space="preserve">Conclusion: The Path Forward</w:t>
      </w:r>
    </w:p>
    <w:p>
      <w:pPr>
        <w:pStyle w:val="FirstParagraph"/>
      </w:pPr>
      <w:r>
        <w:rPr>
          <w:bCs/>
          <w:b/>
        </w:rPr>
        <w:t xml:space="preserve">Synthesis:</w:t>
      </w:r>
    </w:p>
    <w:p>
      <w:pPr>
        <w:pStyle w:val="BodyText"/>
      </w:pPr>
      <w:r>
        <w:t xml:space="preserve">The Special Education Teacher in Italy Rome is a pivotal figure in the national education system. They are the guardians of inclusion, ensuring that no child is left behind due to disability, language barrier, or social disadvantage.</w:t>
      </w:r>
    </w:p>
    <w:p>
      <w:pPr>
        <w:numPr>
          <w:ilvl w:val="0"/>
          <w:numId w:val="1006"/>
        </w:numPr>
      </w:pPr>
      <w:r>
        <w:rPr>
          <w:bCs/>
          <w:b/>
        </w:rPr>
        <w:t xml:space="preserve">Call to Action:</w:t>
      </w:r>
    </w:p>
    <w:p>
      <w:pPr>
        <w:numPr>
          <w:ilvl w:val="0"/>
          <w:numId w:val="1000"/>
        </w:numPr>
      </w:pPr>
      <w:r>
        <w:t xml:space="preserve">We encourage all educators attending this Seminar Presentation Slides session to view their role not merely as a job assignment in Italy Rome, but as a profound commitment to human rights and educational equity. By leveraging the strengths of our community and utilizing evidence-based practices, we can create classrooms where every student thrives.</w:t>
      </w:r>
    </w:p>
    <w:p>
      <w:pPr>
        <w:pStyle w:val="FirstParagraph"/>
      </w:pPr>
      <w:r>
        <w:rPr>
          <w:bCs/>
          <w:b/>
        </w:rPr>
        <w:t xml:space="preserve">Q&amp;A Session:</w:t>
      </w:r>
    </w:p>
    <w:p>
      <w:pPr>
        <w:pStyle w:val="BodyText"/>
      </w:pPr>
      <w:r>
        <w:t xml:space="preserve">We invite questions regarding specific cases from schools in Italy Rome, challenges with ASL coordination, and strategies for handling the PEI process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Italy Rome</dc:title>
  <dc:creator/>
  <dc:language>en</dc:language>
  <cp:keywords/>
  <dcterms:created xsi:type="dcterms:W3CDTF">2026-07-29T16:07:05Z</dcterms:created>
  <dcterms:modified xsi:type="dcterms:W3CDTF">2026-07-29T16:07:05Z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