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Kuwait</w:t>
      </w:r>
      <w:r>
        <w:t xml:space="preserve"> </w:t>
      </w:r>
      <w:r>
        <w:t xml:space="preserve">City</w:t>
      </w:r>
    </w:p>
    <w:bookmarkStart w:id="20" w:name="X7709e018e8e8ea52a053b001c5e72ca09d928ed"/>
    <w:p>
      <w:pPr>
        <w:pStyle w:val="Heading1"/>
      </w:pPr>
      <w:r>
        <w:t xml:space="preserve">Slide 1: Introduction to the Seminar Presentation Slides on Special Education Teacher Development in Kuwait City</w:t>
      </w:r>
    </w:p>
    <w:p>
      <w:pPr>
        <w:pStyle w:val="FirstParagraph"/>
      </w:pPr>
      <w:r>
        <w:t xml:space="preserve">Welcome to this comprehensive seminar designed specifically for educators, administrators, and policy stakeholders in Kuwait. Our primary objective is to explore the evolving landscape of Special Education Teacher roles within the unique cultural and educational context of Kuwait City. As we delve into this presentation, it is crucial to understand that the demand for specialized pedagogical skills has never been higher. This seminar aims to provide a framework for understanding how a dedicated Special Education Teacher can transform lives in our capital city while adhering to national educational standards.</w:t>
      </w:r>
      <w:r>
        <w:t xml:space="preserve"> </w:t>
      </w:r>
      <w:r>
        <w:t xml:space="preserve">The structure of this Seminar Presentation Slides document is designed to be interactive and informative, offering insights that go beyond theoretical knowledge. We will examine the legal frameworks supporting students with disabilities, discuss innovative teaching strategies, and highlight the importance of collaboration between home, school, and community resources in Kuwait City. By focusing on these elements together we can ensure that every child receives the quality education they deserve regardless of their abilities or learning differences.</w:t>
      </w:r>
    </w:p>
    <w:bookmarkEnd w:id="20"/>
    <w:bookmarkStart w:id="21" w:name="Xf2524048b78329ab3a4ff4189a0acce9ea66159"/>
    <w:p>
      <w:pPr>
        <w:pStyle w:val="Heading1"/>
      </w:pPr>
      <w:r>
        <w:t xml:space="preserve">Slide 2: The Strategic Importance of a Special Education Teacher in Kuwait City</w:t>
      </w:r>
    </w:p>
    <w:p>
      <w:pPr>
        <w:pStyle w:val="FirstParagraph"/>
      </w:pPr>
      <w:r>
        <w:t xml:space="preserve">In recent years, Kuwait City has witnessed a significant shift towards inclusive education policies. This transformation highlights the critical need for qualified Special Education Teacher professionals who can adapt curricula to meet diverse learning needs. The role of the Special Education Teacher is not merely about academic instruction; it encompasses emotional support, behavioral management, and social skill development.</w:t>
      </w:r>
      <w:r>
        <w:t xml:space="preserve"> </w:t>
      </w:r>
      <w:r>
        <w:t xml:space="preserve">In the bustling environment of Kuwait City where international standards often intersect with local traditions our educators must be equipped with a dual competency in both global best practices and culturally responsive teaching methods. The presence of a skilled Special Education Teacher ensures that students who require additional support are not marginalized but rather integrated into the mainstream educational experience where appropriate. This integration fosters empathy among all students and creates a more cohesive society within the classrooms of our capital.</w:t>
      </w:r>
    </w:p>
    <w:bookmarkEnd w:id="21"/>
    <w:bookmarkStart w:id="22" w:name="X8e39e5efae274789f51d8f0ab372a2cf6159293"/>
    <w:p>
      <w:pPr>
        <w:pStyle w:val="Heading1"/>
      </w:pPr>
      <w:r>
        <w:t xml:space="preserve">Slide 3: Legal Frameworks and Policy Guidelines for Special Education Teacher Certification in Kuwait City</w:t>
      </w:r>
    </w:p>
    <w:p>
      <w:pPr>
        <w:pStyle w:val="FirstParagraph"/>
      </w:pPr>
      <w:r>
        <w:t xml:space="preserve">Understanding the regulatory environment is foundational for any educator working in this field. The Ministry of Education in Kuwait has implemented various policies to ensure that all children, including those with special needs, have access to free and appropriate public education. These regulations mandate specific qualifications for a Special Education Teacher who wishes to practice legally within the jurisdiction of Kuwait City.</w:t>
      </w:r>
    </w:p>
    <w:p>
      <w:pPr>
        <w:numPr>
          <w:ilvl w:val="0"/>
          <w:numId w:val="1001"/>
        </w:numPr>
        <w:pStyle w:val="Compact"/>
      </w:pPr>
      <w:r>
        <w:rPr>
          <w:bCs/>
          <w:b/>
        </w:rPr>
        <w:t xml:space="preserve">Certification Requirements:</w:t>
      </w:r>
      <w:r>
        <w:t xml:space="preserve"> </w:t>
      </w:r>
      <w:r>
        <w:t xml:space="preserve">Prospective educators must hold recognized degrees in special education or related fields, often requiring additional certification from the Ministry of Education in Kuwait.</w:t>
      </w:r>
    </w:p>
    <w:p>
      <w:pPr>
        <w:numPr>
          <w:ilvl w:val="0"/>
          <w:numId w:val="1001"/>
        </w:numPr>
        <w:pStyle w:val="Compact"/>
      </w:pPr>
      <w:r>
        <w:rPr>
          <w:bCs/>
          <w:b/>
        </w:rPr>
        <w:t xml:space="preserve">Inclusive Education Laws:</w:t>
      </w:r>
    </w:p>
    <w:p>
      <w:pPr>
        <w:numPr>
          <w:ilvl w:val="0"/>
          <w:numId w:val="1001"/>
        </w:numPr>
        <w:pStyle w:val="Compact"/>
      </w:pPr>
      <w:r>
        <w:rPr>
          <w:bCs/>
          <w:b/>
        </w:rPr>
        <w:t xml:space="preserve">Ethical Standards:</w:t>
      </w:r>
      <w:r>
        <w:t xml:space="preserve"> </w:t>
      </w:r>
      <w:r>
        <w:t xml:space="preserve">Adherence to professional ethics is paramount. Confidentiality, respect for cultural sensitivities, and equitable treatment are non-negotiable aspects of the role.</w:t>
      </w:r>
    </w:p>
    <w:bookmarkEnd w:id="22"/>
    <w:bookmarkStart w:id="23" w:name="Xf4b0cd2016b849e38f4587fca74a02b9bdb9937"/>
    <w:p>
      <w:pPr>
        <w:pStyle w:val="Heading1"/>
      </w:pPr>
      <w:r>
        <w:t xml:space="preserve">Slide 4: Cultural Competence and Community Engagement</w:t>
      </w:r>
    </w:p>
    <w:p>
      <w:pPr>
        <w:pStyle w:val="FirstParagraph"/>
      </w:pPr>
      <w:r>
        <w:t xml:space="preserve">Working as a Special Education Teacher in Kuwait City requires more than just academic expertise; it demands deep cultural competence. The community in Kuwait is tightly knit, with family playing a central role in the upbringing and education of children. Therefore, effective collaboration with parents and guardians is essential for success.</w:t>
      </w:r>
      <w:r>
        <w:t xml:space="preserve"> </w:t>
      </w:r>
      <w:r>
        <w:t xml:space="preserve">Educators must navigate the delicate balance between modern psychological approaches to disability management and traditional family values. This involves building trust through open communication channels that respect Islamic principles and Arabic language nuances when necessary but primarily focused on clear English documentation as per international standards often used in professional development materials. By engaging with the community, a Special Education Teacher can create a support network that extends beyond the classroom walls into the home environment of students across Kuwait City.</w:t>
      </w:r>
    </w:p>
    <w:bookmarkEnd w:id="23"/>
    <w:bookmarkStart w:id="27" w:name="X5482b6dee675f615bff00d76d81cd5ba4cac75a"/>
    <w:p>
      <w:pPr>
        <w:pStyle w:val="Heading1"/>
      </w:pPr>
      <w:r>
        <w:t xml:space="preserve">Slide 5: Innovative Teaching Strategies for Modern Classrooms</w:t>
      </w:r>
    </w:p>
    <w:p>
      <w:pPr>
        <w:pStyle w:val="FirstParagraph"/>
      </w:pPr>
      <w:r>
        <w:t xml:space="preserve">The role of the Special Education Teacher is increasingly technological. In Kuwait City, schools are rapidly adopting smart boards, tablets, and specialized software to aid learning. As such modern educators must be proficient in utilizing assistive technologies that cater to visual impairments hearing disabilities or motor skill challenges.</w:t>
      </w:r>
    </w:p>
    <w:p>
      <w:pPr>
        <w:numPr>
          <w:ilvl w:val="0"/>
          <w:numId w:val="1002"/>
        </w:numPr>
        <w:pStyle w:val="Compact"/>
      </w:pPr>
      <w:r>
        <w:rPr>
          <w:bCs/>
          <w:b/>
        </w:rPr>
        <w:t xml:space="preserve">Multisensory Learning:</w:t>
      </w:r>
      <w:r>
        <w:t xml:space="preserve"> </w:t>
      </w:r>
      <w:r>
        <w:t xml:space="preserve">Utilizing touch sound and sight simultaneously helps reinforce concepts for students with cognitive differences. This approach is vital for a Special Education Teacher aiming to reach every learner effectively in the diverse settings found in Kuwait City.</w:t>
      </w:r>
    </w:p>
    <w:p>
      <w:pPr>
        <w:numPr>
          <w:ilvl w:val="0"/>
          <w:numId w:val="1002"/>
        </w:numPr>
        <w:pStyle w:val="Compact"/>
      </w:pPr>
      <w:r>
        <w:rPr>
          <w:bCs/>
          <w:b/>
        </w:rPr>
        <w:t xml:space="preserve">Differentiated Instruction:</w:t>
      </w:r>
      <w:r>
        <w:t xml:space="preserve">This strategy allows educators to tailor content process and product based on individual student readiness levels interests and learning profiles.</w:t>
      </w:r>
    </w:p>
    <w:p>
      <w:pPr>
        <w:numPr>
          <w:ilvl w:val="0"/>
          <w:numId w:val="1002"/>
        </w:numPr>
        <w:pStyle w:val="Compact"/>
      </w:pPr>
      <w:r>
        <w:t xml:space="preserve">Social-Emotional Learning (SEL): Programs focused on self-awareness social awareness relationship skills responsible decision making are integral parts of the curriculum supported by Special Education Teacher intervention. These skills help students navigate complex social dynamics typical in urban centers like Kuwait City.</w:t>
      </w:r>
    </w:p>
    <w:bookmarkStart w:id="24" w:name="X6d79c769e129fe1307e495e28be53e7319ac9a7"/>
    <w:p>
      <w:pPr>
        <w:pStyle w:val="Heading1"/>
      </w:pPr>
      <w:r>
        <w:t xml:space="preserve">Slide 6: Addressing Specific Needs in the Curriculum</w:t>
      </w:r>
    </w:p>
    <w:p>
      <w:pPr>
        <w:pStyle w:val="FirstParagraph"/>
      </w:pPr>
      <w:r>
        <w:t xml:space="preserve">Students requiring special education services present a wide array of needs ranging from autism spectrum disorders to dyslexia physical disabilities or intellectual disabilities. A competent Special Education Teacher must conduct thorough assessments to identify these specific needs accurately.</w:t>
      </w:r>
      <w:r>
        <w:t xml:space="preserve"> </w:t>
      </w:r>
      <w:r>
        <w:t xml:space="preserve">For instance in cases of autism which is increasingly diagnosed globally including within populations residing in Kuwait City early intervention strategies become crucial. These may include structured teaching environments visual schedules and social stories designed by the educator to help students understand expectations similarly for students with dyslexia phonics-based interventions multisensory reading techniques are employed by skilled teachers to improve literacy outcomes ensuring that all learners have equal opportunities for academic success.</w:t>
      </w:r>
    </w:p>
    <w:bookmarkEnd w:id="24"/>
    <w:bookmarkStart w:id="25" w:name="X8eb60997e1365856ef51b576da38e52e3713ebf"/>
    <w:p>
      <w:pPr>
        <w:pStyle w:val="Heading1"/>
      </w:pPr>
      <w:r>
        <w:t xml:space="preserve">Slide 7: Challenges and Solutions in the Kuwait City Context</w:t>
      </w:r>
    </w:p>
    <w:p>
      <w:pPr>
        <w:pStyle w:val="FirstParagraph"/>
      </w:pPr>
      <w:r>
        <w:t xml:space="preserve">Despite progress several challenges remain. One significant hurdle is the shortage of highly trained specialists relative to growing demand. Another challenge involves securing adequate funding for resources such as therapy equipment or specialized training materials which are essential components supporting an effective Special Education Teacher program.</w:t>
      </w:r>
    </w:p>
    <w:p>
      <w:pPr>
        <w:pStyle w:val="BodyText"/>
      </w:pPr>
      <w:r>
        <w:t xml:space="preserve">To address these issues stakeholders must advocate for increased budget allocations partnerships with international organizations offering professional development workshops and investment in local talent pipelines that produce homegrown experts rather than relying solely on expatriate staff. Additionally fostering resilience among educators themselves through mentorship programs peer support groups and mental health resources ensures long-term sustainability of quality services provided by the Special Education Teacher workforce operating within Kuwait City educational institutions today.</w:t>
      </w:r>
    </w:p>
    <w:bookmarkEnd w:id="25"/>
    <w:bookmarkStart w:id="26" w:name="slide-8-conclusion-and-future-directions"/>
    <w:p>
      <w:pPr>
        <w:pStyle w:val="Heading1"/>
      </w:pPr>
      <w:r>
        <w:t xml:space="preserve">Slide 8: Conclusion and Future Directions</w:t>
      </w:r>
    </w:p>
    <w:p>
      <w:pPr>
        <w:pStyle w:val="FirstParagraph"/>
      </w:pPr>
      <w:r>
        <w:t xml:space="preserve">In conclusion this Seminar Presentation Slides overview underscores the pivotal role played by the Special Education Teacher in shaping inclusive futures for all students residing in Kuwait City. It is imperative that we continue investing in high-quality professional development robust policy frameworks and community engagement initiatives aimed at empowering these dedicated professionals.</w:t>
      </w:r>
      <w:r>
        <w:t xml:space="preserve"> </w:t>
      </w:r>
      <w:r>
        <w:t xml:space="preserve">Looking ahead let us commit ourselves to continuous improvement advocacy awareness raising efforts ensuring that every child regardless of ability receives the dignity respect and opportunity they need to thrive within our vibrant society located here in Kuwait City together we can build an equitable system where every learner succeeds.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Special Education Teacher in Kuwait City</dc:title>
  <dc:creator/>
  <dc:language>en</dc:language>
  <cp:keywords/>
  <dcterms:created xsi:type="dcterms:W3CDTF">2026-07-29T22:34:15Z</dcterms:created>
  <dcterms:modified xsi:type="dcterms:W3CDTF">2026-07-29T22:34:15Z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