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p>
      <w:pPr>
        <w:pStyle w:val="FirstParagraph"/>
      </w:pPr>
      <w:r>
        <w:t xml:space="preserve">h1&gt;Seminar Presentation Slides:</w:t>
      </w:r>
    </w:p>
    <w:p>
      <w:pPr>
        <w:pStyle w:val="BodyText"/>
      </w:pPr>
      <w:r>
        <w:br/>
      </w:r>
    </w:p>
    <w:bookmarkStart w:id="20" w:name="Xc284ee6d060ce8851cba62526c632864b288c83"/>
    <w:p>
      <w:pPr>
        <w:pStyle w:val="Heading1"/>
      </w:pPr>
      <w:r>
        <w:t xml:space="preserve">The Role and Impact of a Special Education Teacher in Myanmar Yangon</w:t>
      </w:r>
    </w:p>
    <w:p>
      <w:pPr>
        <w:pStyle w:val="FirstParagraph"/>
      </w:pPr>
      <w:r>
        <w:br/>
      </w:r>
    </w:p>
    <w:p>
      <w:r>
        <w:pict>
          <v:rect style="width:0;height:1.5pt" o:hralign="center" o:hrstd="t" o:hr="t"/>
        </w:pic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Myanmar Yangon</w:t>
      </w:r>
    </w:p>
    <w:bookmarkEnd w:id="20"/>
    <w:p>
      <w:pPr>
        <w:pStyle w:val="BodyText"/>
      </w:pPr>
      <w:r>
        <w:t xml:space="preserve">h2&gt;Seminar Presentation Slides: Introduction and Context in Myanmar Yangon</w:t>
      </w:r>
    </w:p>
    <w:p>
      <w:pPr>
        <w:pStyle w:val="BodyText"/>
      </w:pPr>
      <w:r>
        <w:br/>
      </w:r>
    </w:p>
    <w:p>
      <w:pPr>
        <w:pStyle w:val="BodyText"/>
      </w:pPr>
      <w:r>
        <w:t xml:space="preserve">Welcome to this comprehensive seminar presentation. Today, we will delve into the critical role of a Special Education Teacher within the specific context of Myanmar Yangon. As an educator, policy-maker, or community leader attending this</w:t>
      </w:r>
      <w:r>
        <w:t xml:space="preserve"> </w:t>
      </w:r>
      <w:r>
        <w:rPr>
          <w:iCs/>
          <w:i/>
        </w:rPr>
        <w:t xml:space="preserve">Seminar Presentation Slides</w:t>
      </w:r>
      <w:r>
        <w:t xml:space="preserve"> </w:t>
      </w:r>
      <w:r>
        <w:t xml:space="preserve">session, it is vital to understand that education in</w:t>
      </w:r>
      <w:r>
        <w:t xml:space="preserve"> </w:t>
      </w:r>
      <w:r>
        <w:rPr>
          <w:bCs/>
          <w:b/>
        </w:rPr>
        <w:t xml:space="preserve">Myanmar Yangon</w:t>
      </w:r>
      <w:r>
        <w:t xml:space="preserve"> </w:t>
      </w:r>
      <w:r>
        <w:t xml:space="preserve">is undergoing significant transformation.</w:t>
      </w:r>
    </w:p>
    <w:p>
      <w:pPr>
        <w:pStyle w:val="BodyText"/>
      </w:pPr>
      <w:r>
        <w:br/>
      </w:r>
    </w:p>
    <w:p>
      <w:pPr>
        <w:pStyle w:val="BodyText"/>
      </w:pPr>
      <w:r>
        <w:t xml:space="preserve">The capital city of Yangon serves as the economic and educational hub of the nation. However, despite its urban status, access to inclusive education for children with disabilities remains a complex challenge. The demand for qualified Special Education Teachers in</w:t>
      </w:r>
      <w:r>
        <w:t xml:space="preserve"> </w:t>
      </w:r>
      <w:r>
        <w:rPr>
          <w:bCs/>
          <w:b/>
        </w:rPr>
        <w:t xml:space="preserve">Myanmar Yangon</w:t>
      </w:r>
      <w:r>
        <w:t xml:space="preserve"> </w:t>
      </w:r>
      <w:r>
        <w:t xml:space="preserve">has never been higher. These educators are not merely instructors; they are advocates, therapists, and community bridges who navigate a unique socio-cultural landscape.</w:t>
      </w:r>
    </w:p>
    <w:p>
      <w:pPr>
        <w:pStyle w:val="BodyText"/>
      </w:pPr>
      <w:r>
        <w:br/>
      </w:r>
    </w:p>
    <w:p>
      <w:pPr>
        <w:pStyle w:val="BodyText"/>
      </w:pPr>
      <w:r>
        <w:t xml:space="preserve">This presentation aims to outline the responsibilities, challenges, and opportunities facing a Special Education Teacher in this dynamic region. We will explore how modern pedagogical strategies can be adapted to local traditions in</w:t>
      </w:r>
      <w:r>
        <w:t xml:space="preserve"> </w:t>
      </w:r>
      <w:r>
        <w:rPr>
          <w:bCs/>
          <w:b/>
        </w:rPr>
        <w:t xml:space="preserve">Myanmar Yangon</w:t>
      </w:r>
      <w:r>
        <w:t xml:space="preserve">, ensuring that every child has access to quality learning opportunities.</w:t>
      </w:r>
    </w:p>
    <w:p>
      <w:pPr>
        <w:pStyle w:val="BodyText"/>
      </w:pPr>
      <w:r>
        <w:t xml:space="preserve">h2&gt;The Profile of a Special Education Teacher in Myanmar Yangon</w:t>
      </w:r>
    </w:p>
    <w:p>
      <w:pPr>
        <w:pStyle w:val="BodyText"/>
      </w:pPr>
      <w:r>
        <w:br/>
      </w:r>
    </w:p>
    <w:p>
      <w:pPr>
        <w:pStyle w:val="BodyText"/>
      </w:pPr>
      <w:r>
        <w:t xml:space="preserve">A Special Education Teacher in this context requires a diverse skill set that blends universal special education principles with local cultural competence. In</w:t>
      </w:r>
      <w:r>
        <w:t xml:space="preserve"> </w:t>
      </w:r>
      <w:r>
        <w:rPr>
          <w:bCs/>
          <w:b/>
        </w:rPr>
        <w:t xml:space="preserve">Myanmar Yangon</w:t>
      </w:r>
      <w:r>
        <w:t xml:space="preserve">, the teacher often serves as the primary point of contact for families who may be hesitant or unaware of their rights regarding inclusive education.</w:t>
      </w:r>
    </w:p>
    <w:p>
      <w:pPr>
        <w:pStyle w:val="BodyText"/>
      </w:pPr>
      <w:r>
        <w:br/>
      </w:r>
    </w:p>
    <w:p>
      <w:pPr>
        <w:numPr>
          <w:ilvl w:val="0"/>
          <w:numId w:val="1001"/>
        </w:numPr>
        <w:pStyle w:val="Compact"/>
      </w:pPr>
      <w:r>
        <w:rPr>
          <w:bCs/>
          <w:b/>
        </w:rPr>
        <w:t xml:space="preserve">Cultural Sensitivity:</w:t>
      </w:r>
      <w:r>
        <w:t xml:space="preserve"> </w:t>
      </w:r>
      <w:r>
        <w:t xml:space="preserve">Understanding the deeply rooted Buddhist traditions and communal values in</w:t>
      </w:r>
      <w:r>
        <w:t xml:space="preserve"> </w:t>
      </w:r>
      <w:r>
        <w:rPr>
          <w:bCs/>
          <w:b/>
        </w:rPr>
        <w:t xml:space="preserve">Myanmar Yangon</w:t>
      </w:r>
      <w:r>
        <w:t xml:space="preserve">. The teacher must respect family hierarchies while gently advocating for individual student needs.</w:t>
      </w:r>
    </w:p>
    <w:p>
      <w:pPr>
        <w:numPr>
          <w:ilvl w:val="0"/>
          <w:numId w:val="1001"/>
        </w:numPr>
        <w:pStyle w:val="Compact"/>
      </w:pPr>
      <w:r>
        <w:rPr>
          <w:bCs/>
          <w:b/>
        </w:rPr>
        <w:t xml:space="preserve">Dual Curriculum Knowledge:</w:t>
      </w:r>
      <w:r>
        <w:t xml:space="preserve"> </w:t>
      </w:r>
      <w:r>
        <w:t xml:space="preserve">Proficiency in both the national curriculum of Myanmar and internationally recognized special education frameworks (such as IEPs - Individualized Education Programs).</w:t>
      </w:r>
    </w:p>
    <w:p>
      <w:pPr>
        <w:numPr>
          <w:ilvl w:val="0"/>
          <w:numId w:val="1001"/>
        </w:numPr>
        <w:pStyle w:val="Compact"/>
      </w:pPr>
      <w:r>
        <w:rPr>
          <w:bCs/>
          <w:b/>
        </w:rPr>
        <w:t xml:space="preserve">Multidisciplinary Collaboration:</w:t>
      </w:r>
      <w:r>
        <w:t xml:space="preserve"> </w:t>
      </w:r>
      <w:r>
        <w:t xml:space="preserve">Acting as a liaison between speech therapists, occupational therapists, and regular classroom teachers who may lack specific training.</w:t>
      </w:r>
    </w:p>
    <w:p>
      <w:pPr>
        <w:pStyle w:val="FirstParagraph"/>
      </w:pPr>
      <w:r>
        <w:t xml:space="preserve">h2&gt;Educational Landscape and Challenges in Myanmar Yangon</w:t>
      </w:r>
    </w:p>
    <w:p>
      <w:pPr>
        <w:pStyle w:val="BodyText"/>
      </w:pPr>
      <w:r>
        <w:br/>
      </w:r>
    </w:p>
    <w:p>
      <w:pPr>
        <w:pStyle w:val="BodyText"/>
      </w:pPr>
      <w:r>
        <w:t xml:space="preserve">To effectively perform the duties of a Special Education Teacher, one must understand the structural realities in</w:t>
      </w:r>
      <w:r>
        <w:t xml:space="preserve"> </w:t>
      </w:r>
      <w:r>
        <w:rPr>
          <w:bCs/>
          <w:b/>
        </w:rPr>
        <w:t xml:space="preserve">Myanmar Yangon</w:t>
      </w:r>
      <w:r>
        <w:t xml:space="preserve">. The education system is characterized by high student-to-teacher ratios. In public schools in Yangon, it is not uncommon for a single teacher to manage classrooms of 40 to 50 students.</w:t>
      </w:r>
    </w:p>
    <w:p>
      <w:pPr>
        <w:pStyle w:val="BodyText"/>
      </w:pPr>
      <w:r>
        <w:br/>
      </w:r>
    </w:p>
    <w:p>
      <w:pPr>
        <w:pStyle w:val="BodyText"/>
      </w:pPr>
      <w:r>
        <w:rPr>
          <w:bCs/>
          <w:b/>
        </w:rPr>
        <w:t xml:space="preserve">The Infrastructure Gap:</w:t>
      </w:r>
      <w:r>
        <w:t xml:space="preserve"> </w:t>
      </w:r>
      <w:r>
        <w:t xml:space="preserve">Many older school buildings in downtown Yangon lack accessibility features such as ramps, wide doorways, or accessible restrooms. A Special Education Teacher must often improvise or advocate for structural changes while working within budget constraints.</w:t>
      </w:r>
    </w:p>
    <w:p>
      <w:pPr>
        <w:pStyle w:val="BodyText"/>
      </w:pPr>
      <w:r>
        <w:br/>
      </w:r>
    </w:p>
    <w:p>
      <w:pPr>
        <w:pStyle w:val="BodyText"/>
      </w:pPr>
      <w:r>
        <w:rPr>
          <w:bCs/>
          <w:b/>
        </w:rPr>
        <w:t xml:space="preserve">Resource Scarcity:</w:t>
      </w:r>
      <w:r>
        <w:t xml:space="preserve"> </w:t>
      </w:r>
      <w:r>
        <w:t xml:space="preserve">There is a significant shortage of specialized learning materials (such as tactile books for the visually impaired or sensory tools). Teachers in</w:t>
      </w:r>
      <w:r>
        <w:t xml:space="preserve"> </w:t>
      </w:r>
      <w:r>
        <w:rPr>
          <w:bCs/>
          <w:b/>
        </w:rPr>
        <w:t xml:space="preserve">Myanmar Yangon</w:t>
      </w:r>
      <w:r>
        <w:t xml:space="preserve"> </w:t>
      </w:r>
      <w:r>
        <w:t xml:space="preserve">frequently utilize low-tech, high-impact solutions, creating DIY teaching aids from local materials to support diverse learning needs.</w:t>
      </w:r>
    </w:p>
    <w:p>
      <w:pPr>
        <w:pStyle w:val="BodyText"/>
      </w:pPr>
      <w:r>
        <w:br/>
      </w:r>
    </w:p>
    <w:p>
      <w:pPr>
        <w:pStyle w:val="BodyText"/>
      </w:pPr>
      <w:r>
        <w:t xml:space="preserve">h2&gt;Pedagogical Strategies for the Special Education Teacher</w:t>
      </w:r>
    </w:p>
    <w:p>
      <w:pPr>
        <w:pStyle w:val="BodyText"/>
      </w:pPr>
      <w:r>
        <w:br/>
      </w:r>
    </w:p>
    <w:p>
      <w:pPr>
        <w:pStyle w:val="BodyText"/>
      </w:pPr>
      <w:r>
        <w:t xml:space="preserve">The methodology of a Special Education Teacher in this region must be adaptive. Standard Western models of special education do not always translate directly without modification. The following strategies are essential for success in</w:t>
      </w:r>
      <w:r>
        <w:t xml:space="preserve"> </w:t>
      </w:r>
      <w:r>
        <w:rPr>
          <w:bCs/>
          <w:b/>
        </w:rPr>
        <w:t xml:space="preserve">Myanmar Yangon</w:t>
      </w:r>
      <w:r>
        <w:t xml:space="preserve">:</w:t>
      </w:r>
    </w:p>
    <w:p>
      <w:pPr>
        <w:pStyle w:val="BodyText"/>
      </w:pPr>
      <w:r>
        <w:br/>
      </w:r>
    </w:p>
    <w:p>
      <w:pPr>
        <w:numPr>
          <w:ilvl w:val="0"/>
          <w:numId w:val="1002"/>
        </w:numPr>
        <w:pStyle w:val="Compact"/>
      </w:pPr>
      <w:r>
        <w:rPr>
          <w:bCs/>
          <w:b/>
        </w:rPr>
        <w:t xml:space="preserve">Visual and Kinesthetic Learning:</w:t>
      </w:r>
      <w:r>
        <w:t xml:space="preserve"> </w:t>
      </w:r>
      <w:r>
        <w:t xml:space="preserve">Given resource limitations, visual aids and hands-on activities become paramount. Teachers use local art forms, such as traditional weaving patterns or painting techniques, to teach mathematics and language skills.</w:t>
      </w:r>
    </w:p>
    <w:p>
      <w:pPr>
        <w:numPr>
          <w:ilvl w:val="0"/>
          <w:numId w:val="1002"/>
        </w:numPr>
        <w:pStyle w:val="Compact"/>
      </w:pPr>
      <w:r>
        <w:rPr>
          <w:bCs/>
          <w:b/>
        </w:rPr>
        <w:t xml:space="preserve">Inclusive Classrooms vs. Resource Rooms:</w:t>
      </w:r>
      <w:r>
        <w:t xml:space="preserve"> </w:t>
      </w:r>
      <w:r>
        <w:t xml:space="preserve">While dedicated special schools exist in Yangon (such as the Special Education School in Kamayut), the trend is moving toward inclusion. The teacher must be skilled at differentiating instruction within a mainstream classroom, ensuring that children with disabilities learn alongside their peers.</w:t>
      </w:r>
    </w:p>
    <w:p>
      <w:pPr>
        <w:numPr>
          <w:ilvl w:val="0"/>
          <w:numId w:val="1002"/>
        </w:numPr>
        <w:pStyle w:val="Compact"/>
      </w:pPr>
      <w:r>
        <w:rPr>
          <w:bCs/>
          <w:b/>
        </w:rPr>
        <w:t xml:space="preserve">Parental Engagement:</w:t>
      </w:r>
      <w:r>
        <w:t xml:space="preserve"> </w:t>
      </w:r>
      <w:r>
        <w:t xml:space="preserve">In Burmese culture, family unity is strong. A Special Education Teacher in</w:t>
      </w:r>
      <w:r>
        <w:t xml:space="preserve"> </w:t>
      </w:r>
      <w:r>
        <w:rPr>
          <w:bCs/>
          <w:b/>
        </w:rPr>
        <w:t xml:space="preserve">Myanmar Yangon</w:t>
      </w:r>
      <w:r>
        <w:t xml:space="preserve"> </w:t>
      </w:r>
      <w:r>
        <w:t xml:space="preserve">invests heavily in parent workshops. By educating parents at home, the teacher extends the therapeutic environment beyond the school gates.</w:t>
      </w:r>
    </w:p>
    <w:p>
      <w:pPr>
        <w:pStyle w:val="FirstParagraph"/>
      </w:pPr>
      <w:r>
        <w:t xml:space="preserve">h2&gt;Social Stigma and Community Advocacy</w:t>
      </w:r>
    </w:p>
    <w:p>
      <w:pPr>
        <w:pStyle w:val="BodyText"/>
      </w:pPr>
      <w:r>
        <w:br/>
      </w:r>
    </w:p>
    <w:p>
      <w:pPr>
        <w:pStyle w:val="BodyText"/>
      </w:pPr>
      <w:r>
        <w:t xml:space="preserve">A critical, yet often overlooked, aspect of the Special Education Teacher’s role in Myanmar is social advocacy. In some communities within</w:t>
      </w:r>
      <w:r>
        <w:t xml:space="preserve"> </w:t>
      </w:r>
      <w:r>
        <w:rPr>
          <w:bCs/>
          <w:b/>
        </w:rPr>
        <w:t xml:space="preserve">Myanmar Yangon</w:t>
      </w:r>
      <w:r>
        <w:t xml:space="preserve">, disabilities are still misunderstood or stigmatized. Children may be isolated at home due to fear of judgment or misunderstanding.</w:t>
      </w:r>
    </w:p>
    <w:p>
      <w:pPr>
        <w:pStyle w:val="BodyText"/>
      </w:pPr>
      <w:r>
        <w:br/>
      </w:r>
    </w:p>
    <w:p>
      <w:pPr>
        <w:pStyle w:val="BodyText"/>
      </w:pPr>
      <w:r>
        <w:t xml:space="preserve">The teacher acts as a community educator. They organize awareness campaigns, participate in local town hall meetings, and collaborate with religious leaders to dispel myths about disability. By changing the narrative in</w:t>
      </w:r>
      <w:r>
        <w:t xml:space="preserve"> </w:t>
      </w:r>
      <w:r>
        <w:rPr>
          <w:bCs/>
          <w:b/>
        </w:rPr>
        <w:t xml:space="preserve">Myanmar Yangon</w:t>
      </w:r>
      <w:r>
        <w:t xml:space="preserve">, the Special Education Teacher creates a safer social environment for students.</w:t>
      </w:r>
    </w:p>
    <w:p>
      <w:pPr>
        <w:pStyle w:val="BodyText"/>
      </w:pPr>
      <w:r>
        <w:br/>
      </w:r>
    </w:p>
    <w:p>
      <w:pPr>
        <w:pStyle w:val="BodyText"/>
      </w:pPr>
      <w:r>
        <w:t xml:space="preserve">This advocacy work is essential for enrollment rates. When a teacher can demonstrate that inclusion benefits the entire class—fostering empathy and resilience among all students—community resistance decreases significantly.</w:t>
      </w:r>
    </w:p>
    <w:p>
      <w:pPr>
        <w:pStyle w:val="BodyText"/>
      </w:pPr>
      <w:r>
        <w:t xml:space="preserve">h2&gt;The Impact of NGOs and International Support</w:t>
      </w:r>
    </w:p>
    <w:p>
      <w:pPr>
        <w:pStyle w:val="BodyText"/>
      </w:pPr>
      <w:r>
        <w:br/>
      </w:r>
    </w:p>
    <w:p>
      <w:pPr>
        <w:pStyle w:val="BodyText"/>
      </w:pPr>
      <w:r>
        <w:t xml:space="preserve">In recent years, the role of a Special Education Teacher in Yangon has been bolstered by support from non-governmental organizations (NGOs) and international bodies. These entities provide crucial training workshops, funding for assistive technology, and curriculum development assistance.</w:t>
      </w:r>
    </w:p>
    <w:p>
      <w:pPr>
        <w:pStyle w:val="BodyText"/>
      </w:pPr>
      <w:r>
        <w:br/>
      </w:r>
    </w:p>
    <w:p>
      <w:pPr>
        <w:pStyle w:val="BodyText"/>
      </w:pPr>
      <w:r>
        <w:t xml:space="preserve">However, the Sustainable Development Goal (SDG) 4 emphasizes inclusive and equitable quality education. A Special Education Teacher in</w:t>
      </w:r>
      <w:r>
        <w:t xml:space="preserve"> </w:t>
      </w:r>
      <w:r>
        <w:rPr>
          <w:bCs/>
          <w:b/>
        </w:rPr>
        <w:t xml:space="preserve">Myanmar Yangon</w:t>
      </w:r>
      <w:r>
        <w:t xml:space="preserve"> </w:t>
      </w:r>
      <w:r>
        <w:t xml:space="preserve">must leverage these partnerships to build sustainable systems that outlast external funding cycles. The goal is capacity building—ensuring that local teachers in Yangon are empowered to train future generations of educators.</w:t>
      </w:r>
    </w:p>
    <w:p>
      <w:pPr>
        <w:pStyle w:val="BodyText"/>
      </w:pPr>
      <w:r>
        <w:br/>
      </w:r>
    </w:p>
    <w:p>
      <w:pPr>
        <w:pStyle w:val="BodyText"/>
      </w:pPr>
      <w:r>
        <w:t xml:space="preserve">Cross-border knowledge exchange is also vital. Teachers in Yangon are increasingly connecting with special education experts across Southeast Asia, sharing best practices on inclusive pedagogy that respects Asian cultural contexts.</w:t>
      </w:r>
    </w:p>
    <w:p>
      <w:pPr>
        <w:pStyle w:val="BodyText"/>
      </w:pPr>
      <w:r>
        <w:t xml:space="preserve">h2&gt;Psychological Resilience and Teacher Well-being</w:t>
      </w:r>
    </w:p>
    <w:p>
      <w:pPr>
        <w:pStyle w:val="BodyText"/>
      </w:pPr>
      <w:r>
        <w:br/>
      </w:r>
    </w:p>
    <w:p>
      <w:pPr>
        <w:pStyle w:val="BodyText"/>
      </w:pPr>
      <w:r>
        <w:t xml:space="preserve">The profession of a Special Education Teacher is rewarding but emotionally demanding. In the context of</w:t>
      </w:r>
      <w:r>
        <w:t xml:space="preserve"> </w:t>
      </w:r>
      <w:r>
        <w:rPr>
          <w:bCs/>
          <w:b/>
        </w:rPr>
        <w:t xml:space="preserve">Myanmar Yangon</w:t>
      </w:r>
      <w:r>
        <w:t xml:space="preserve">, educators may face additional stressors related to economic instability or broader societal challenges.</w:t>
      </w:r>
    </w:p>
    <w:p>
      <w:pPr>
        <w:pStyle w:val="BodyText"/>
      </w:pPr>
      <w:r>
        <w:br/>
      </w:r>
    </w:p>
    <w:p>
      <w:pPr>
        <w:pStyle w:val="BodyText"/>
      </w:pPr>
      <w:r>
        <w:t xml:space="preserve">Self-care and professional support networks are critical. Schools in Yangon must prioritize the mental health of their staff. A burnt-out teacher cannot effectively serve children with special needs.</w:t>
      </w:r>
    </w:p>
    <w:p>
      <w:pPr>
        <w:pStyle w:val="BodyText"/>
      </w:pPr>
      <w:r>
        <w:br/>
      </w:r>
    </w:p>
    <w:p>
      <w:pPr>
        <w:numPr>
          <w:ilvl w:val="0"/>
          <w:numId w:val="1003"/>
        </w:numPr>
        <w:pStyle w:val="Compact"/>
      </w:pPr>
      <w:r>
        <w:rPr>
          <w:bCs/>
          <w:b/>
        </w:rPr>
        <w:t xml:space="preserve">Mentorship Programs:</w:t>
      </w:r>
      <w:r>
        <w:t xml:space="preserve"> </w:t>
      </w:r>
      <w:r>
        <w:t xml:space="preserve">Pairing experienced Special Education Teachers in Yangon with newer graduates provides emotional and professional support.</w:t>
      </w:r>
    </w:p>
    <w:p>
      <w:pPr>
        <w:numPr>
          <w:ilvl w:val="0"/>
          <w:numId w:val="1003"/>
        </w:numPr>
        <w:pStyle w:val="Compact"/>
      </w:pPr>
      <w:r>
        <w:rPr>
          <w:bCs/>
          <w:b/>
        </w:rPr>
        <w:t xml:space="preserve">Clinical Supervision:</w:t>
      </w:r>
      <w:r>
        <w:t xml:space="preserve"> </w:t>
      </w:r>
      <w:r>
        <w:t xml:space="preserve">Regular sessions to discuss challenging cases, ensuring that teachers do not carry the burden of difficult student outcomes alone.</w:t>
      </w:r>
    </w:p>
    <w:p>
      <w:pPr>
        <w:numPr>
          <w:ilvl w:val="0"/>
          <w:numId w:val="1003"/>
        </w:numPr>
        <w:pStyle w:val="Compact"/>
      </w:pPr>
      <w:r>
        <w:rPr>
          <w:bCs/>
          <w:b/>
        </w:rPr>
        <w:t xml:space="preserve">Peer Support Groups:</w:t>
      </w:r>
      <w:r>
        <w:t xml:space="preserve"> </w:t>
      </w:r>
      <w:r>
        <w:t xml:space="preserve">Creating safe spaces within the Yangon education community for teachers to share successes and struggles.</w:t>
      </w:r>
    </w:p>
    <w:p>
      <w:pPr>
        <w:pStyle w:val="FirstParagraph"/>
      </w:pPr>
      <w:r>
        <w:t xml:space="preserve">h2&gt;Funding, Policy, and Future Directions</w:t>
      </w:r>
    </w:p>
    <w:p>
      <w:pPr>
        <w:pStyle w:val="BodyText"/>
      </w:pPr>
      <w:r>
        <w:br/>
      </w:r>
    </w:p>
    <w:p>
      <w:pPr>
        <w:pStyle w:val="BodyText"/>
      </w:pPr>
      <w:r>
        <w:t xml:space="preserve">The future of special education in Myanmar Yangon depends on robust policy support. The Special Education Teacher must be an active participant in policy discussions.</w:t>
      </w:r>
    </w:p>
    <w:p>
      <w:pPr>
        <w:pStyle w:val="BodyText"/>
      </w:pPr>
      <w:r>
        <w:br/>
      </w:r>
    </w:p>
    <w:p>
      <w:pPr>
        <w:pStyle w:val="BodyText"/>
      </w:pPr>
      <w:r>
        <w:t xml:space="preserve">We are advocating for:</w:t>
      </w:r>
    </w:p>
    <w:p>
      <w:pPr>
        <w:numPr>
          <w:ilvl w:val="0"/>
          <w:numId w:val="1004"/>
        </w:numPr>
        <w:pStyle w:val="Compact"/>
      </w:pPr>
      <w:r>
        <w:rPr>
          <w:bCs/>
          <w:b/>
        </w:rPr>
        <w:t xml:space="preserve">Mandatory Inclusion Policies:</w:t>
      </w:r>
      <w:r>
        <w:t xml:space="preserve"> </w:t>
      </w:r>
      <w:r>
        <w:t xml:space="preserve">Enforcing laws that require all public schools in Yangon to have at least one trained Special Education Teacher on staff.</w:t>
      </w:r>
    </w:p>
    <w:p>
      <w:pPr>
        <w:numPr>
          <w:ilvl w:val="0"/>
          <w:numId w:val="1004"/>
        </w:numPr>
        <w:pStyle w:val="Compact"/>
      </w:pPr>
      <w:r>
        <w:rPr>
          <w:bCs/>
          <w:b/>
        </w:rPr>
        <w:t xml:space="preserve">Budget Allocation:</w:t>
      </w:r>
      <w:r>
        <w:t xml:space="preserve"> </w:t>
      </w:r>
      <w:r>
        <w:t xml:space="preserve">Direct government funding for assistive devices and teacher training programs specifically targeted at the Yangon region.</w:t>
      </w:r>
    </w:p>
    <w:p>
      <w:pPr>
        <w:numPr>
          <w:ilvl w:val="0"/>
          <w:numId w:val="1004"/>
        </w:numPr>
        <w:pStyle w:val="Compact"/>
      </w:pPr>
      <w:r>
        <w:rPr>
          <w:bCs/>
          <w:b/>
        </w:rPr>
        <w:t xml:space="preserve">Teacher Certification Standards:</w:t>
      </w:r>
      <w:r>
        <w:t xml:space="preserve"> </w:t>
      </w:r>
      <w:r>
        <w:t xml:space="preserve">Establishing a rigorous certification process for Special Education Teachers to ensure high standards of care across all institutions in Myanmar.</w:t>
      </w:r>
    </w:p>
    <w:p>
      <w:pPr>
        <w:pStyle w:val="FirstParagraph"/>
      </w:pPr>
      <w:r>
        <w:t xml:space="preserve">h2&gt;The Future Vision: Inclusive Yangon</w:t>
      </w:r>
    </w:p>
    <w:p>
      <w:pPr>
        <w:pStyle w:val="BodyText"/>
      </w:pPr>
      <w:r>
        <w:br/>
      </w:r>
    </w:p>
    <w:p>
      <w:pPr>
        <w:pStyle w:val="BodyText"/>
      </w:pPr>
      <w:r>
        <w:t xml:space="preserve">As we conclude this Seminar Presentation Slides session, we envision a future where the Special Education Teacher in Myanmar Yangon is recognized as an indispensable pillar of the education system.</w:t>
      </w:r>
    </w:p>
    <w:p>
      <w:pPr>
        <w:pStyle w:val="BodyText"/>
      </w:pPr>
      <w:r>
        <w:br/>
      </w:r>
    </w:p>
    <w:p>
      <w:pPr>
        <w:pStyle w:val="BodyText"/>
      </w:pPr>
      <w:r>
        <w:t xml:space="preserve">Imagine a Yangon where every classroom is equipped with tools that allow children with dyslexia, autism, and physical disabilities to thrive. Imagine parents who no longer hide their children but celebrate their unique contributions to society. This future is achievable through the dedication, innovation, and resilience of Special Education Teachers.</w:t>
      </w:r>
    </w:p>
    <w:p>
      <w:pPr>
        <w:pStyle w:val="BodyText"/>
      </w:pPr>
      <w:r>
        <w:br/>
      </w:r>
    </w:p>
    <w:p>
      <w:pPr>
        <w:pStyle w:val="BodyText"/>
      </w:pPr>
      <w:r>
        <w:t xml:space="preserve">The role extends beyond the classroom; it is about shaping a more compassionate and inclusive Myanmar Yangon. By investing in these educators, we invest in the human capital of our nation.</w:t>
      </w:r>
    </w:p>
    <w:p>
      <w:pPr>
        <w:pStyle w:val="BodyText"/>
      </w:pPr>
      <w:r>
        <w:t xml:space="preserve">h2&gt;Conclusion and Call to Action</w:t>
      </w:r>
    </w:p>
    <w:p>
      <w:pPr>
        <w:pStyle w:val="BodyText"/>
      </w:pPr>
      <w:r>
        <w:br/>
      </w:r>
    </w:p>
    <w:p>
      <w:pPr>
        <w:pStyle w:val="BodyText"/>
      </w:pPr>
      <w:r>
        <w:t xml:space="preserve">In summary, the Special Education Teacher in Myanmar Yangon operates at the intersection of pedagogy, sociology, and advocacy. They face unique challenges regarding resources and infrastructure but possess the opportunity to create profound social change.</w:t>
      </w:r>
    </w:p>
    <w:p>
      <w:pPr>
        <w:pStyle w:val="BodyText"/>
      </w:pPr>
      <w:r>
        <w:br/>
      </w:r>
    </w:p>
    <w:p>
      <w:pPr>
        <w:pStyle w:val="BodyText"/>
      </w:pPr>
      <w:r>
        <w:rPr>
          <w:bCs/>
          <w:b/>
        </w:rPr>
        <w:t xml:space="preserve">Call to Action:</w:t>
      </w:r>
    </w:p>
    <w:p>
      <w:pPr>
        <w:numPr>
          <w:ilvl w:val="0"/>
          <w:numId w:val="1005"/>
        </w:numPr>
        <w:pStyle w:val="Compact"/>
      </w:pPr>
      <w:r>
        <w:t xml:space="preserve">To policymakers: Increase funding for special needs education in Yangon.</w:t>
      </w:r>
    </w:p>
    <w:p>
      <w:pPr>
        <w:numPr>
          <w:ilvl w:val="0"/>
          <w:numId w:val="1005"/>
        </w:numPr>
        <w:pStyle w:val="Compact"/>
      </w:pPr>
      <w:r>
        <w:t xml:space="preserve">To schools: Prioritize hiring and training qualified Special Education Teachers.</w:t>
      </w:r>
    </w:p>
    <w:p>
      <w:pPr>
        <w:numPr>
          <w:ilvl w:val="0"/>
          <w:numId w:val="1005"/>
        </w:numPr>
        <w:pStyle w:val="Compact"/>
      </w:pPr>
      <w:r>
        <w:t xml:space="preserve">To the community: Embrace inclusion and support local special education initiatives.</w:t>
      </w:r>
    </w:p>
    <w:p>
      <w:pPr>
        <w:pStyle w:val="FirstParagraph"/>
      </w:pPr>
      <w:r>
        <w:t xml:space="preserve">Let us work together to ensure that the voice of every child in Myanmar Yangon is heard, valued, and nurtured. Thank you for attending this Seminar Presentation Slides on this vital topic.</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Myanmar Yangon</dc:title>
  <dc:creator/>
  <dc:language>en</dc:language>
  <cp:keywords/>
  <dcterms:created xsi:type="dcterms:W3CDTF">2026-07-29T19:37:58Z</dcterms:created>
  <dcterms:modified xsi:type="dcterms:W3CDTF">2026-07-29T19:37:58Z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