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a614ce0cb7c259de207e2fff9e21589b36154e"/>
    <w:p>
      <w:pPr>
        <w:pStyle w:val="Heading1"/>
      </w:pPr>
      <w:r>
        <w:t xml:space="preserve">Seminar Presentation Slides: Special Education Teacher to be used in Tanzania Dar es Salaam</w:t>
      </w:r>
    </w:p>
    <w:p>
      <w:pPr>
        <w:pStyle w:val="FirstParagraph"/>
      </w:pPr>
      <w:r>
        <w:rPr>
          <w:bCs/>
          <w:b/>
        </w:rPr>
        <w:t xml:space="preserve">Presentation Overview</w:t>
      </w:r>
    </w:p>
    <w:p>
      <w:pPr>
        <w:numPr>
          <w:ilvl w:val="0"/>
          <w:numId w:val="1001"/>
        </w:numPr>
        <w:pStyle w:val="Compact"/>
      </w:pPr>
      <w:r>
        <w:t xml:space="preserve">This document serves as the comprehensive framework for our Seminar Presentation Slides regarding the critical role of a Special Education Teacher within the educational landscape of Tanzania Dar es Salaam.</w:t>
      </w:r>
    </w:p>
    <w:p>
      <w:pPr>
        <w:numPr>
          <w:ilvl w:val="0"/>
          <w:numId w:val="1001"/>
        </w:numPr>
        <w:pStyle w:val="Compact"/>
      </w:pPr>
      <w:r>
        <w:t xml:space="preserve">The primary objective is to outline the pedagogical strategies, legal frameworks, and community engagement methods necessary for effective inclusive education in this bustling metropolis.</w:t>
      </w:r>
    </w:p>
    <w:p>
      <w:pPr>
        <w:numPr>
          <w:ilvl w:val="0"/>
          <w:numId w:val="1001"/>
        </w:numPr>
        <w:pStyle w:val="Compact"/>
      </w:pPr>
      <w:r>
        <w:t xml:space="preserve">We will explore how a Special Education Teacher can bridge gaps between policy implementation and classroom reality, ensuring that children with diverse learning needs receive equitable opportunities.</w:t>
      </w:r>
    </w:p>
    <w:p>
      <w:pPr>
        <w:numPr>
          <w:ilvl w:val="0"/>
          <w:numId w:val="1001"/>
        </w:numPr>
        <w:pStyle w:val="Compact"/>
      </w:pPr>
      <w:r>
        <w:t xml:space="preserve">This presentation emphasizes the unique socio-economic and cultural context of Tanzania Dar es Salaam, providing actionable insights for educators, policymakers, and stakeholders involved in the region's educational development.</w:t>
      </w:r>
    </w:p>
    <w:bookmarkEnd w:id="20"/>
    <w:bookmarkStart w:id="21" w:name="Xa46fd25b7da7e82d2cbe43a339344b2ade699af"/>
    <w:p>
      <w:pPr>
        <w:pStyle w:val="Heading2"/>
      </w:pPr>
      <w:r>
        <w:t xml:space="preserve">The Context of Inclusive Education in Tanzania Dar es Salaam</w:t>
      </w:r>
    </w:p>
    <w:p>
      <w:pPr>
        <w:pStyle w:val="FirstParagraph"/>
      </w:pPr>
      <w:r>
        <w:rPr>
          <w:bCs/>
          <w:b/>
        </w:rPr>
        <w:t xml:space="preserve">Educational Landscape and Challenges</w:t>
      </w:r>
    </w:p>
    <w:p>
      <w:pPr>
        <w:numPr>
          <w:ilvl w:val="0"/>
          <w:numId w:val="1002"/>
        </w:numPr>
        <w:pStyle w:val="Compact"/>
      </w:pPr>
      <w:r>
        <w:t xml:space="preserve">Tanzania Dar es Salaam, being the economic hub of the country, faces rapid urbanization that strains existing educational infrastructure. This growth presents both opportunities and significant challenges for inclusive education.</w:t>
      </w:r>
    </w:p>
    <w:p>
      <w:pPr>
        <w:numPr>
          <w:ilvl w:val="0"/>
          <w:numId w:val="1002"/>
        </w:numPr>
        <w:pStyle w:val="Compact"/>
      </w:pPr>
      <w:r>
        <w:t xml:space="preserve">The national policy on Education for All (EFA) and subsequent frameworks advocate for inclusive schooling; however, the implementation gap remains substantial in high-density areas like Tanzania Dar es Salaam.</w:t>
      </w:r>
    </w:p>
    <w:p>
      <w:pPr>
        <w:numPr>
          <w:ilvl w:val="0"/>
          <w:numId w:val="1002"/>
        </w:numPr>
        <w:pStyle w:val="Compact"/>
      </w:pPr>
      <w:r>
        <w:t xml:space="preserve">A Special Education Teacher must first understand that stigma surrounding disability is still prevalent in many communities. Overcoming these social barriers is as important as addressing academic deficits.</w:t>
      </w:r>
    </w:p>
    <w:p>
      <w:pPr>
        <w:numPr>
          <w:ilvl w:val="0"/>
          <w:numId w:val="1002"/>
        </w:numPr>
        <w:pStyle w:val="Compact"/>
      </w:pPr>
      <w:r>
        <w:t xml:space="preserve">In Tanzania Dar es Salaam, resource allocation often favors mainstream subjects due to examination pressures, leaving less funding for specialized support services. The Special Education Teacher plays a pivotal role in advocating for equitable resource distribution.</w:t>
      </w:r>
    </w:p>
    <w:bookmarkEnd w:id="21"/>
    <w:bookmarkStart w:id="22" w:name="X7f35aad05aae5729d8f0ff0b018c2b490b04507"/>
    <w:p>
      <w:pPr>
        <w:pStyle w:val="Heading2"/>
      </w:pPr>
      <w:r>
        <w:t xml:space="preserve">The Role of the Special Education Teacher</w:t>
      </w:r>
    </w:p>
    <w:p>
      <w:pPr>
        <w:pStyle w:val="FirstParagraph"/>
      </w:pPr>
      <w:r>
        <w:rPr>
          <w:bCs/>
          <w:b/>
        </w:rPr>
        <w:t xml:space="preserve">Pedagogical Responsibilities and Interventions</w:t>
      </w:r>
    </w:p>
    <w:p>
      <w:pPr>
        <w:numPr>
          <w:ilvl w:val="0"/>
          <w:numId w:val="1003"/>
        </w:numPr>
        <w:pStyle w:val="Compact"/>
      </w:pPr>
      <w:r>
        <w:t xml:space="preserve">A core duty of a Special Education Teacher is to conduct comprehensive assessments to identify specific learning disabilities, sensory impairments, or physical challenges affecting students in Tanzania Dar es Salaam.</w:t>
      </w:r>
    </w:p>
    <w:p>
      <w:pPr>
        <w:numPr>
          <w:ilvl w:val="0"/>
          <w:numId w:val="1003"/>
        </w:numPr>
        <w:pStyle w:val="Compact"/>
      </w:pPr>
      <w:r>
        <w:t xml:space="preserve">Once identified, the Special Education Teacher designs Individualized Education Plans (IEPs) tailored to each student’s needs. These plans must be culturally responsive and feasible within the constraints of local classrooms.</w:t>
      </w:r>
    </w:p>
    <w:p>
      <w:pPr>
        <w:numPr>
          <w:ilvl w:val="0"/>
          <w:numId w:val="1003"/>
        </w:numPr>
        <w:pStyle w:val="Compact"/>
      </w:pPr>
      <w:r>
        <w:t xml:space="preserve">Differentiated instruction is key. The Special Education Teacher modifies curriculum materials to make them accessible, utilizing multisensory teaching techniques that cater to visual, auditory, and kinesthetic learners.</w:t>
      </w:r>
    </w:p>
    <w:p>
      <w:pPr>
        <w:numPr>
          <w:ilvl w:val="0"/>
          <w:numId w:val="1003"/>
        </w:numPr>
        <w:pStyle w:val="Compact"/>
      </w:pPr>
      <w:r>
        <w:t xml:space="preserve">Collaboration with mainstream teachers is essential. The Special Education Teacher acts as a resource person, training general educators on how to manage diverse classrooms effectively without segregating students.</w:t>
      </w:r>
    </w:p>
    <w:bookmarkEnd w:id="22"/>
    <w:bookmarkStart w:id="23" w:name="Xce7df73030eb969676c205b7bb16c72ba9f3958"/>
    <w:p>
      <w:pPr>
        <w:pStyle w:val="Heading2"/>
      </w:pPr>
      <w:r>
        <w:t xml:space="preserve">Cultural Sensitivity and Community Engagement</w:t>
      </w:r>
    </w:p>
    <w:p>
      <w:pPr>
        <w:pStyle w:val="FirstParagraph"/>
      </w:pPr>
      <w:r>
        <w:rPr>
          <w:bCs/>
          <w:b/>
        </w:rPr>
        <w:t xml:space="preserve">Bridging the Gap Between School and Home</w:t>
      </w:r>
    </w:p>
    <w:p>
      <w:pPr>
        <w:numPr>
          <w:ilvl w:val="0"/>
          <w:numId w:val="1004"/>
        </w:numPr>
        <w:pStyle w:val="Compact"/>
      </w:pPr>
      <w:r>
        <w:t xml:space="preserve">In Tanzania Dar es Salaam, community trust is vital. The Special Education Teacher must engage with parents who may hold traditional beliefs about disability, such as viewing it through a spiritual or supernatural lens.</w:t>
      </w:r>
    </w:p>
    <w:p>
      <w:pPr>
        <w:numPr>
          <w:ilvl w:val="0"/>
          <w:numId w:val="1004"/>
        </w:numPr>
        <w:pStyle w:val="Compact"/>
      </w:pPr>
      <w:r>
        <w:t xml:space="preserve">Educational outreach programs led by the Special Education Teacher can demystify disability and promote early intervention. This involves visiting local villages and neighborhoods to conduct awareness campaigns.</w:t>
      </w:r>
    </w:p>
    <w:p>
      <w:pPr>
        <w:numPr>
          <w:ilvl w:val="0"/>
          <w:numId w:val="1004"/>
        </w:numPr>
        <w:pStyle w:val="Compact"/>
      </w:pPr>
      <w:r>
        <w:t xml:space="preserve">The Special Education Teacher serves as a liaison between families and health services. Many children in Tanzania Dar es Salaam suffer from untreated medical conditions that impact learning; coordination with local clinics is therefore crucial.</w:t>
      </w:r>
    </w:p>
    <w:p>
      <w:pPr>
        <w:numPr>
          <w:ilvl w:val="0"/>
          <w:numId w:val="1004"/>
        </w:numPr>
        <w:pStyle w:val="Compact"/>
      </w:pPr>
      <w:r>
        <w:t xml:space="preserve">Fostering a supportive environment requires empowering parents. The Special Education Teacher should provide home-based strategies, enabling caregivers to reinforce learning at home despite limited resources.</w:t>
      </w:r>
    </w:p>
    <w:bookmarkEnd w:id="23"/>
    <w:bookmarkStart w:id="24" w:name="leveraging-technology-and-resources"/>
    <w:p>
      <w:pPr>
        <w:pStyle w:val="Heading2"/>
      </w:pPr>
      <w:r>
        <w:t xml:space="preserve">Leveraging Technology and Resources</w:t>
      </w:r>
    </w:p>
    <w:p>
      <w:pPr>
        <w:pStyle w:val="FirstParagraph"/>
      </w:pPr>
      <w:r>
        <w:rPr>
          <w:bCs/>
          <w:b/>
        </w:rPr>
        <w:t xml:space="preserve">Innovative Solutions in Urban Settings</w:t>
      </w:r>
    </w:p>
    <w:p>
      <w:pPr>
        <w:numPr>
          <w:ilvl w:val="0"/>
          <w:numId w:val="1005"/>
        </w:numPr>
        <w:pStyle w:val="Compact"/>
      </w:pPr>
      <w:r>
        <w:t xml:space="preserve">Tanzania Dar es Salaam has growing access to digital technology. The Special Education Teacher should integrate assistive technologies where possible, such as text-to-speech software for visually impaired students.</w:t>
      </w:r>
    </w:p>
    <w:p>
      <w:pPr>
        <w:numPr>
          <w:ilvl w:val="0"/>
          <w:numId w:val="1005"/>
        </w:numPr>
        <w:pStyle w:val="Compact"/>
      </w:pPr>
      <w:r>
        <w:t xml:space="preserve">In resource-constrained settings, low-tech solutions are often more sustainable. The Special Education Teacher creates tactile learning aids using locally available materials like clay, wood, or recycled items.</w:t>
      </w:r>
    </w:p>
    <w:p>
      <w:pPr>
        <w:numPr>
          <w:ilvl w:val="0"/>
          <w:numId w:val="1005"/>
        </w:numPr>
        <w:pStyle w:val="Compact"/>
      </w:pPr>
      <w:r>
        <w:t xml:space="preserve">Professional development is ongoing. The Special Education Teacher must stay updated on global best practices while adapting them to the local context of Tanzania Dar es Salaam.</w:t>
      </w:r>
    </w:p>
    <w:p>
      <w:pPr>
        <w:numPr>
          <w:ilvl w:val="0"/>
          <w:numId w:val="1005"/>
        </w:numPr>
        <w:pStyle w:val="Compact"/>
      </w:pPr>
      <w:r>
        <w:t xml:space="preserve">Mentorship programs can be established where experienced Special Education Teachers guide newer entrants, creating a network of support that strengthens the overall educational ecosystem in Tanzania Dar es Salaam.</w:t>
      </w:r>
    </w:p>
    <w:bookmarkEnd w:id="24"/>
    <w:bookmarkStart w:id="25" w:name="policy-advocacy-and-systemic-change"/>
    <w:p>
      <w:pPr>
        <w:pStyle w:val="Heading2"/>
      </w:pPr>
      <w:r>
        <w:t xml:space="preserve">Policy Advocacy and Systemic Change</w:t>
      </w:r>
    </w:p>
    <w:p>
      <w:pPr>
        <w:pStyle w:val="FirstParagraph"/>
      </w:pPr>
      <w:r>
        <w:rPr>
          <w:bCs/>
          <w:b/>
        </w:rPr>
        <w:t xml:space="preserve">Beyond the Classroom Walls</w:t>
      </w:r>
    </w:p>
    <w:p>
      <w:pPr>
        <w:numPr>
          <w:ilvl w:val="0"/>
          <w:numId w:val="1006"/>
        </w:numPr>
        <w:pStyle w:val="Compact"/>
      </w:pPr>
      <w:r>
        <w:t xml:space="preserve">The Special Education Teacher is an advocate for policy reform. By collecting data on student progress and challenges, they provide evidence to support increased government funding for special needs education in Tanzania Dar es Salaam.</w:t>
      </w:r>
    </w:p>
    <w:p>
      <w:pPr>
        <w:numPr>
          <w:ilvl w:val="0"/>
          <w:numId w:val="1006"/>
        </w:numPr>
        <w:pStyle w:val="Compact"/>
      </w:pPr>
      <w:r>
        <w:t xml:space="preserve">Lobbying for accessible infrastructure is another critical function. The Special Education Teacher identifies physical barriers in schools—such as lack of ramps or accessible toilets—and reports them to relevant authorities.</w:t>
      </w:r>
    </w:p>
    <w:p>
      <w:pPr>
        <w:numPr>
          <w:ilvl w:val="0"/>
          <w:numId w:val="1006"/>
        </w:numPr>
        <w:pStyle w:val="Compact"/>
      </w:pPr>
      <w:r>
        <w:t xml:space="preserve">Promoting the rights of students with disabilities aligns with international conventions, such as the UN Convention on the Rights of Persons with Disabilities (CRPD), which Tanzania has ratified. The Special Education Teacher ensures these rights are honored locally.</w:t>
      </w:r>
    </w:p>
    <w:p>
      <w:pPr>
        <w:numPr>
          <w:ilvl w:val="0"/>
          <w:numId w:val="1006"/>
        </w:numPr>
        <w:pStyle w:val="Compact"/>
      </w:pPr>
      <w:r>
        <w:t xml:space="preserve">Building partnerships with NGOs and international organizations can bring additional resources to schools in Tanzania Dar es Salaam. The Special Education Teacher often leads these collaborative efforts to secure grants or materials.</w:t>
      </w:r>
    </w:p>
    <w:bookmarkEnd w:id="25"/>
    <w:bookmarkStart w:id="26" w:name="X57c6080f64030601f182a5e2563cfc4d2774a33"/>
    <w:p>
      <w:pPr>
        <w:pStyle w:val="Heading2"/>
      </w:pPr>
      <w:r>
        <w:t xml:space="preserve">Mental Health and Well-being of Educators</w:t>
      </w:r>
    </w:p>
    <w:p>
      <w:pPr>
        <w:pStyle w:val="FirstParagraph"/>
      </w:pPr>
      <w:r>
        <w:rPr>
          <w:bCs/>
          <w:b/>
        </w:rPr>
        <w:t xml:space="preserve">Sustainability in the Profession</w:t>
      </w:r>
    </w:p>
    <w:p>
      <w:pPr>
        <w:numPr>
          <w:ilvl w:val="0"/>
          <w:numId w:val="1007"/>
        </w:numPr>
        <w:pStyle w:val="Compact"/>
      </w:pPr>
      <w:r>
        <w:t xml:space="preserve">The workload for a Special Education Teacher in Tanzania Dar es Salaam can be overwhelming due to high student-to-teacher ratios. Self-care and professional support systems are necessary to prevent burnout.</w:t>
      </w:r>
    </w:p>
    <w:p>
      <w:pPr>
        <w:numPr>
          <w:ilvl w:val="0"/>
          <w:numId w:val="1007"/>
        </w:numPr>
        <w:pStyle w:val="Compact"/>
      </w:pPr>
      <w:r>
        <w:t xml:space="preserve">School administrations must recognize the emotional labor involved. Creating supportive work environments where Special Education Teachers can share experiences and seek guidance is crucial for retention.</w:t>
      </w:r>
    </w:p>
    <w:p>
      <w:pPr>
        <w:numPr>
          <w:ilvl w:val="0"/>
          <w:numId w:val="1007"/>
        </w:numPr>
        <w:pStyle w:val="Compact"/>
      </w:pPr>
      <w:r>
        <w:t xml:space="preserve">Holistic well-being extends to students as well. A Special Education Teacher fosters a safe, inclusive classroom culture that boosts self-esteem among children with disabilities, reducing anxiety and improving engagement.</w:t>
      </w:r>
    </w:p>
    <w:p>
      <w:pPr>
        <w:numPr>
          <w:ilvl w:val="0"/>
          <w:numId w:val="1007"/>
        </w:numPr>
        <w:pStyle w:val="Compact"/>
      </w:pPr>
      <w:r>
        <w:t xml:space="preserve">Regular debriefing sessions and peer support groups can help Special Education Teachers process challenging cases, ensuring they remain effective advocates for their students in Tanzania Dar es Salaam.</w:t>
      </w:r>
    </w:p>
    <w:bookmarkEnd w:id="26"/>
    <w:bookmarkStart w:id="27" w:name="future-directions-and-call-to-action"/>
    <w:p>
      <w:pPr>
        <w:pStyle w:val="Heading2"/>
      </w:pPr>
      <w:r>
        <w:t xml:space="preserve">Future Directions and Call to Action</w:t>
      </w:r>
    </w:p>
    <w:p>
      <w:pPr>
        <w:pStyle w:val="FirstParagraph"/>
      </w:pPr>
      <w:r>
        <w:rPr>
          <w:bCs/>
          <w:b/>
        </w:rPr>
        <w:t xml:space="preserve">Vision for Inclusive Excellence in Tanzania Dar es Salaam</w:t>
      </w:r>
    </w:p>
    <w:p>
      <w:pPr>
        <w:numPr>
          <w:ilvl w:val="0"/>
          <w:numId w:val="1008"/>
        </w:numPr>
        <w:pStyle w:val="Compact"/>
      </w:pPr>
      <w:r>
        <w:t xml:space="preserve">The future of Special Education in Tanzania Dar es Salaam depends on sustained investment in teacher training and curriculum development. We must prioritize the professional growth of every Special Education Teacher.</w:t>
      </w:r>
    </w:p>
    <w:p>
      <w:pPr>
        <w:numPr>
          <w:ilvl w:val="0"/>
          <w:numId w:val="1008"/>
        </w:numPr>
        <w:pStyle w:val="Compact"/>
      </w:pPr>
      <w:r>
        <w:t xml:space="preserve">We call upon policymakers to enact stricter enforcement laws that ensure schools comply with inclusion mandates. Accountability mechanisms must be put in place to protect the rights of vulnerable learners.</w:t>
      </w:r>
    </w:p>
    <w:p>
      <w:pPr>
        <w:numPr>
          <w:ilvl w:val="0"/>
          <w:numId w:val="1008"/>
        </w:numPr>
        <w:pStyle w:val="Compact"/>
      </w:pPr>
      <w:r>
        <w:t xml:space="preserve">The community must be fully integrated into the educational process. When parents, local leaders, and businesses support Special Education initiatives, sustainable change becomes possible for children in Tanzania Dar es Salaam.</w:t>
      </w:r>
    </w:p>
    <w:p>
      <w:pPr>
        <w:numPr>
          <w:ilvl w:val="0"/>
          <w:numId w:val="1008"/>
        </w:numPr>
        <w:pStyle w:val="Compact"/>
      </w:pPr>
      <w:r>
        <w:t xml:space="preserve">In conclusion, this Seminar Presentation Slides document highlights that a dedicated Special Education Teacher is not just an instructor but a catalyst for social change. Their work in Tanzania Dar es Salaam defines the inclusivity and equity of our future society.</w:t>
      </w:r>
    </w:p>
    <w:bookmarkEnd w:id="27"/>
    <w:bookmarkStart w:id="28" w:name="thank-you"/>
    <w:p>
      <w:pPr>
        <w:pStyle w:val="Heading2"/>
      </w:pPr>
      <w:r>
        <w:t xml:space="preserve">Thank You</w:t>
      </w:r>
    </w:p>
    <w:p>
      <w:pPr>
        <w:pStyle w:val="FirstParagraph"/>
      </w:pPr>
      <w:r>
        <w:rPr>
          <w:bCs/>
          <w:b/>
        </w:rPr>
        <w:t xml:space="preserve">Contact Information</w:t>
      </w:r>
    </w:p>
    <w:p>
      <w:pPr>
        <w:numPr>
          <w:ilvl w:val="0"/>
          <w:numId w:val="1009"/>
        </w:numPr>
        <w:pStyle w:val="Compact"/>
      </w:pPr>
      <w:r>
        <w:t xml:space="preserve">We invite questions and discussions regarding the implementation of these strategies for a Special Education Teacher in Tanzania Dar es Salaam.</w:t>
      </w:r>
    </w:p>
    <w:p>
      <w:pPr>
        <w:numPr>
          <w:ilvl w:val="0"/>
          <w:numId w:val="1009"/>
        </w:numPr>
        <w:pStyle w:val="Compact"/>
      </w:pPr>
      <w:r>
        <w:t xml:space="preserve">Your feedback is valuable in refining our Seminar Presentation Slides and ensuring they meet the practical needs of educators on the ground.</w:t>
      </w:r>
    </w:p>
    <w:p>
      <w:pPr>
        <w:numPr>
          <w:ilvl w:val="0"/>
          <w:numId w:val="1009"/>
        </w:numPr>
        <w:pStyle w:val="Compact"/>
      </w:pPr>
      <w:r>
        <w:rPr>
          <w:bCs/>
          <w:b/>
        </w:rPr>
        <w:t xml:space="preserve">Contact Us:</w:t>
      </w:r>
      <w:r>
        <w:br/>
      </w:r>
      <w:r>
        <w:t xml:space="preserve">Email: info@specialeducationtanzania.org</w:t>
      </w:r>
      <w:r>
        <w:br/>
      </w:r>
      <w:r>
        <w:t xml:space="preserve">Website: www.specialeducationtanzania.org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Tanzania Dar es Salaam</dc:title>
  <dc:creator/>
  <dc:language>en</dc:language>
  <cp:keywords/>
  <dcterms:created xsi:type="dcterms:W3CDTF">2026-07-30T00:34:43Z</dcterms:created>
  <dcterms:modified xsi:type="dcterms:W3CDTF">2026-07-30T00:34:43Z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