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Uganda</w:t>
      </w:r>
      <w:r>
        <w:t xml:space="preserve"> </w:t>
      </w:r>
      <w:r>
        <w:t xml:space="preserve">Kampala</w:t>
      </w:r>
    </w:p>
    <w:bookmarkStart w:id="20" w:name="Xdd1c6d4c998b30b85f2f320a42a0e789d7df3d2"/>
    <w:p>
      <w:pPr>
        <w:pStyle w:val="Heading1"/>
      </w:pPr>
      <w:r>
        <w:t xml:space="preserve">Title Slide: The Crucial Role of the Special Education Teacher in Uganda Kampala</w:t>
      </w:r>
    </w:p>
    <w:p>
      <w:pPr>
        <w:pStyle w:val="FirstParagraph"/>
      </w:pPr>
      <w:r>
        <w:rPr>
          <w:bCs/>
          <w:b/>
        </w:rPr>
        <w:t xml:space="preserve">Presentation Overview:</w:t>
      </w:r>
    </w:p>
    <w:p>
      <w:pPr>
        <w:numPr>
          <w:ilvl w:val="0"/>
          <w:numId w:val="1001"/>
        </w:numPr>
        <w:pStyle w:val="Compact"/>
      </w:pPr>
      <w:r>
        <w:t xml:space="preserve">Welcome to this comprehensive Seminar Presentation Slides dedicated to the evolving landscape of inclusive education.</w:t>
      </w:r>
    </w:p>
    <w:p>
      <w:pPr>
        <w:numPr>
          <w:ilvl w:val="0"/>
          <w:numId w:val="1001"/>
        </w:numPr>
        <w:pStyle w:val="Compact"/>
      </w:pPr>
      <w:r>
        <w:t xml:space="preserve">This document outlines the critical responsibilities, challenges, and opportunities facing the Special Education Teacher within the dynamic urban environment of Uganda Kampala.</w:t>
      </w:r>
    </w:p>
    <w:p>
      <w:pPr>
        <w:numPr>
          <w:ilvl w:val="0"/>
          <w:numId w:val="1001"/>
        </w:numPr>
        <w:pStyle w:val="Compact"/>
      </w:pPr>
      <w:r>
        <w:t xml:space="preserve">The focus is on bridging policy with practice to ensure equitable access for learners with disabilities in one of Africa’s fastest-growing capitals.</w:t>
      </w:r>
    </w:p>
    <w:bookmarkEnd w:id="20"/>
    <w:bookmarkStart w:id="21" w:name="X9c402a7debaa3251e3eee737712a49054c35023"/>
    <w:p>
      <w:pPr>
        <w:pStyle w:val="Heading2"/>
      </w:pPr>
      <w:r>
        <w:t xml:space="preserve">Seminar Presentation Slides: Contextual Introduction</w:t>
      </w:r>
    </w:p>
    <w:p>
      <w:pPr>
        <w:pStyle w:val="FirstParagraph"/>
      </w:pPr>
      <w:r>
        <w:rPr>
          <w:bCs/>
          <w:b/>
        </w:rPr>
        <w:t xml:space="preserve">The Landscape of Education in Uganda Kampala:</w:t>
      </w:r>
    </w:p>
    <w:p>
      <w:pPr>
        <w:pStyle w:val="BodyText"/>
      </w:pPr>
      <w:r>
        <w:t xml:space="preserve">The capital city of Uganda, Kampala, serves as a microcosm for the broader national educational challenges and triumphs. As the political and economic hub, it attracts diverse populations from across the country. However, this urbanization has brought unique pressures on school infrastructure and resource allocation. Within this context, the Special Education Teacher plays a pivotal role not merely as an instructor, but as a case manager, advocate, and innovator.</w:t>
      </w:r>
    </w:p>
    <w:p>
      <w:pPr>
        <w:pStyle w:val="BodyText"/>
      </w:pPr>
      <w:r>
        <w:t xml:space="preserve">Historically, education for persons with disabilities in Uganda was segregated. Today, influenced by international conventions like the UN Convention on the Rights of Persons with Disabilities (CRPD), there is a strong push toward inclusive education. The Special Education Teacher is the engine driving this transition, ensuring that children who were once marginalized are now integrated into mainstream classrooms or specialized units within Kampala’s urban schools.</w:t>
      </w:r>
    </w:p>
    <w:bookmarkEnd w:id="21"/>
    <w:bookmarkStart w:id="22" w:name="Xa49124bffa0a9550d07888d7e9f79f77aa7bed9"/>
    <w:p>
      <w:pPr>
        <w:pStyle w:val="Heading2"/>
      </w:pPr>
      <w:r>
        <w:t xml:space="preserve">Seminar Presentation Slides: Core Responsibilities of the Special Education Teacher</w:t>
      </w:r>
    </w:p>
    <w:p>
      <w:pPr>
        <w:pStyle w:val="FirstParagraph"/>
      </w:pPr>
      <w:r>
        <w:rPr>
          <w:bCs/>
          <w:b/>
        </w:rPr>
        <w:t xml:space="preserve">Beyond Traditional Instruction:</w:t>
      </w:r>
    </w:p>
    <w:p>
      <w:pPr>
        <w:numPr>
          <w:ilvl w:val="0"/>
          <w:numId w:val="1002"/>
        </w:numPr>
        <w:pStyle w:val="Compact"/>
      </w:pPr>
      <w:r>
        <w:rPr>
          <w:bCs/>
          <w:b/>
        </w:rPr>
        <w:t xml:space="preserve">Tailored Curriculum Adaptation:</w:t>
      </w:r>
      <w:r>
        <w:t xml:space="preserve"> </w:t>
      </w:r>
      <w:r>
        <w:t xml:space="preserve">A primary duty of the Special Education Teacher is to modify standard curricula to meet individual student needs. In Kampala, where class sizes can be large, this requires creative pedagogical strategies that do not overwhelm general classroom teachers.</w:t>
      </w:r>
    </w:p>
    <w:p>
      <w:pPr>
        <w:numPr>
          <w:ilvl w:val="0"/>
          <w:numId w:val="1002"/>
        </w:numPr>
        <w:pStyle w:val="Compact"/>
      </w:pPr>
      <w:r>
        <w:rPr>
          <w:bCs/>
          <w:b/>
        </w:rPr>
        <w:t xml:space="preserve">Individualized Education Plans (IEPs):</w:t>
      </w:r>
      <w:r>
        <w:t xml:space="preserve"> </w:t>
      </w:r>
      <w:r>
        <w:t xml:space="preserve">The teacher must develop and monitor IEPs for each identified learner. This involves detailed assessment of strengths and weaknesses to set realistic, measurable goals. In the Ugandan context, this often means working with limited diagnostic tools, requiring the teacher to rely heavily on observational skills.</w:t>
      </w:r>
    </w:p>
    <w:p>
      <w:pPr>
        <w:numPr>
          <w:ilvl w:val="0"/>
          <w:numId w:val="1002"/>
        </w:numPr>
        <w:pStyle w:val="Compact"/>
      </w:pPr>
      <w:r>
        <w:rPr>
          <w:bCs/>
          <w:b/>
        </w:rPr>
        <w:t xml:space="preserve">Multidisciplinary Collaboration:</w:t>
      </w:r>
      <w:r>
        <w:t xml:space="preserve"> </w:t>
      </w:r>
      <w:r>
        <w:t xml:space="preserve">The Special Education Teacher acts as a liaison between parents, general education teachers, psychologists, and medical professionals. Effective communication is vital in Kampala’s tight-knit community structures to ensure holistic support for the child.</w:t>
      </w:r>
    </w:p>
    <w:bookmarkEnd w:id="22"/>
    <w:bookmarkStart w:id="23" w:name="X9316dab6f8cfab5058c4e02e32ec2ec43361a03"/>
    <w:p>
      <w:pPr>
        <w:pStyle w:val="Heading2"/>
      </w:pPr>
      <w:r>
        <w:t xml:space="preserve">Seminar Presentation Slides: Cultural and Socioeconomic Challenges</w:t>
      </w:r>
    </w:p>
    <w:p>
      <w:pPr>
        <w:pStyle w:val="FirstParagraph"/>
      </w:pPr>
      <w:r>
        <w:rPr>
          <w:bCs/>
          <w:b/>
        </w:rPr>
        <w:t xml:space="preserve">Navigating Barriers in Uganda Kampala:</w:t>
      </w:r>
    </w:p>
    <w:p>
      <w:pPr>
        <w:pStyle w:val="BodyText"/>
      </w:pPr>
      <w:r>
        <w:t xml:space="preserve">The role of the Special Education Teacher is complicated by significant socioeconomic factors. In many parts of Kampala, poverty dictates educational outcomes. Families may lack the resources for assistive devices such as wheelchairs or hearing aids, placing a greater burden on the teacher to provide compensatory strategies.</w:t>
      </w:r>
    </w:p>
    <w:p>
      <w:pPr>
        <w:pStyle w:val="BodyText"/>
      </w:pPr>
      <w:r>
        <w:t xml:space="preserve">Furthermore, cultural beliefs in certain communities within Uganda may still stigmatize disability. Some parents believe that disability is a curse or result of supernatural causes. The Special Education Teacher must therefore also serve as a counselor and community educator, working to dismantle these stigmas through awareness campaigns and home visits. In Kampala’s diverse ethnic landscape, cultural sensitivity is paramount.</w:t>
      </w:r>
    </w:p>
    <w:bookmarkEnd w:id="23"/>
    <w:bookmarkStart w:id="24" w:name="Xff38bed9681495c12dec75f17a83bfbc9d3af0c"/>
    <w:p>
      <w:pPr>
        <w:pStyle w:val="Heading2"/>
      </w:pPr>
      <w:r>
        <w:t xml:space="preserve">Seminar Presentation Slides: Infrastructure and Resource Constraints</w:t>
      </w:r>
    </w:p>
    <w:p>
      <w:pPr>
        <w:pStyle w:val="FirstParagraph"/>
      </w:pPr>
      <w:r>
        <w:rPr>
          <w:bCs/>
          <w:b/>
        </w:rPr>
        <w:t xml:space="preserve">The Reality of Classroom Resources:</w:t>
      </w:r>
    </w:p>
    <w:p>
      <w:pPr>
        <w:pStyle w:val="BodyText"/>
      </w:pPr>
      <w:r>
        <w:t xml:space="preserve">While Kampala is a modern city, many public schools struggle with overcrowding. A typical Special Education Teacher may have to manage resources for dozens of students with varying needs in under-resourced classrooms. There is often a shortage of specialized learning materials, Braille printers, and sensory tools.</w:t>
      </w:r>
    </w:p>
    <w:p>
      <w:pPr>
        <w:pStyle w:val="BodyText"/>
      </w:pPr>
      <w:r>
        <w:t xml:space="preserve">To cope, the Special Education Teacher in Uganda Kampala must be highly resourceful, often creating low-cost teaching aids using locally available materials. This improvisation is a key skill set that distinguishes effective practitioners in this region. Additionally, physical accessibility remains a major hurdle; many older school buildings in Kampala lack ramps or accessible restrooms, limiting where students can physically navigate.</w:t>
      </w:r>
    </w:p>
    <w:bookmarkEnd w:id="24"/>
    <w:bookmarkStart w:id="25" w:name="Xe07e6d6c9aac9f8a20dc7e241473d2250709f3b"/>
    <w:p>
      <w:pPr>
        <w:pStyle w:val="Heading2"/>
      </w:pPr>
      <w:r>
        <w:t xml:space="preserve">Seminar Presentation Slides: The Demand for Professional Development</w:t>
      </w:r>
    </w:p>
    <w:p>
      <w:pPr>
        <w:pStyle w:val="FirstParagraph"/>
      </w:pPr>
      <w:r>
        <w:rPr>
          <w:bCs/>
          <w:b/>
        </w:rPr>
        <w:t xml:space="preserve">Upskilling the Workforce:</w:t>
      </w:r>
    </w:p>
    <w:p>
      <w:pPr>
        <w:pStyle w:val="BodyText"/>
      </w:pPr>
      <w:r>
        <w:t xml:space="preserve">The government of Uganda has recognized the need for more trained Special Education Teachers. However, there is a shortage of qualified personnel. Many current teachers are transitioning from general education roles without specialized training in Uganda Kampala’s institutions.</w:t>
      </w:r>
    </w:p>
    <w:p>
      <w:pPr>
        <w:pStyle w:val="BodyText"/>
      </w:pPr>
      <w:r>
        <w:t xml:space="preserve">Seminar Presentation Slides emphasize that continuous professional development is essential. Workshops on sign language, behavioral management, and assistive technology are needed regularly. Universities and NGOs in Kampala play a crucial role here, offering certificate courses and short-term training programs to upskill existing staff.</w:t>
      </w:r>
    </w:p>
    <w:bookmarkEnd w:id="25"/>
    <w:bookmarkStart w:id="26" w:name="X72da33fac058c625cd10f50a0e1bc3f4bb7b481"/>
    <w:p>
      <w:pPr>
        <w:pStyle w:val="Heading2"/>
      </w:pPr>
      <w:r>
        <w:t xml:space="preserve">Seminar Presentation Slides: Strategic Recommendations for Improvement</w:t>
      </w:r>
    </w:p>
    <w:p>
      <w:pPr>
        <w:pStyle w:val="FirstParagraph"/>
      </w:pPr>
      <w:r>
        <w:rPr>
          <w:bCs/>
          <w:b/>
        </w:rPr>
        <w:t xml:space="preserve">Actionable Steps for Stakeholders:</w:t>
      </w:r>
    </w:p>
    <w:p>
      <w:pPr>
        <w:numPr>
          <w:ilvl w:val="0"/>
          <w:numId w:val="1003"/>
        </w:numPr>
        <w:pStyle w:val="Compact"/>
      </w:pPr>
      <w:r>
        <w:rPr>
          <w:bCs/>
          <w:b/>
        </w:rPr>
        <w:t xml:space="preserve">Increase Funding:</w:t>
      </w:r>
      <w:r>
        <w:t xml:space="preserve">The Ministry of Education and Sports must allocate specific budgets for special needs materials in Kampala schools.</w:t>
      </w:r>
    </w:p>
    <w:p>
      <w:pPr>
        <w:numPr>
          <w:ilvl w:val="0"/>
          <w:numId w:val="1003"/>
        </w:numPr>
        <w:pStyle w:val="Compact"/>
      </w:pPr>
      <w:r>
        <w:rPr>
          <w:bCs/>
          <w:b/>
        </w:rPr>
        <w:t xml:space="preserve">Mandate Inclusion Training:</w:t>
      </w:r>
      <w:r>
        <w:t xml:space="preserve">All student teachers in Uganda should undergo mandatory training in inclusive pedagogy before entering the classroom.</w:t>
      </w:r>
    </w:p>
    <w:p>
      <w:pPr>
        <w:numPr>
          <w:ilvl w:val="0"/>
          <w:numId w:val="1003"/>
        </w:numPr>
        <w:pStyle w:val="Compact"/>
      </w:pPr>
      <w:r>
        <w:rPr>
          <w:bCs/>
          <w:b/>
        </w:rPr>
        <w:t xml:space="preserve">Community Engagement:</w:t>
      </w:r>
      <w:r>
        <w:t xml:space="preserve">Schools should actively involve parent-teacher associations (PTAs) in fundraising for special needs resources, leveraging the communal spirit prevalent in Kampala.</w:t>
      </w:r>
    </w:p>
    <w:bookmarkEnd w:id="26"/>
    <w:bookmarkStart w:id="27" w:name="X44113b8eaff90a2cb85f7c3a910ec07c18ad880"/>
    <w:p>
      <w:pPr>
        <w:pStyle w:val="Heading2"/>
      </w:pPr>
      <w:r>
        <w:t xml:space="preserve">Seminar Presentation Slides: Conclusion and Future Outlook</w:t>
      </w:r>
    </w:p>
    <w:p>
      <w:pPr>
        <w:pStyle w:val="FirstParagraph"/>
      </w:pPr>
      <w:r>
        <w:rPr>
          <w:bCs/>
          <w:b/>
        </w:rPr>
        <w:t xml:space="preserve">A Vision for Inclusive Excellence:</w:t>
      </w:r>
    </w:p>
    <w:p>
      <w:pPr>
        <w:pStyle w:val="BodyText"/>
      </w:pPr>
      <w:r>
        <w:t xml:space="preserve">The Special Education Teacher in Uganda Kampala is a beacon of hope for thousands of children. Despite the formidable challenges, their dedication ensures that education remains a right, not a privilege. As Uganda continues to develop its Human Capital Development Plan, the integration of special needs education into the mainstream framework must be accelerated.</w:t>
      </w:r>
    </w:p>
    <w:p>
      <w:pPr>
        <w:pStyle w:val="BodyText"/>
      </w:pPr>
      <w:r>
        <w:t xml:space="preserve">We call upon policymakers, international partners, and local communities to support these educators. By empowering the Special Education Teacher with adequate training, resources, and respect, we can build a more equitable society in Uganda Kampala where every child has the opportunity to thrive regardless of their physical or cognitive abilities.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Uganda Kampala</dc:title>
  <dc:creator/>
  <dc:language>en</dc:language>
  <cp:keywords/>
  <dcterms:created xsi:type="dcterms:W3CDTF">2026-07-29T14:07:58Z</dcterms:created>
  <dcterms:modified xsi:type="dcterms:W3CDTF">2026-07-29T14:07:58Z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