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in</w:t>
      </w:r>
      <w:r>
        <w:t xml:space="preserve"> </w:t>
      </w:r>
      <w:r>
        <w:t xml:space="preserve">Abu</w:t>
      </w:r>
      <w:r>
        <w:t xml:space="preserve"> </w:t>
      </w:r>
      <w:r>
        <w:t xml:space="preserve">Dhabi</w:t>
      </w:r>
    </w:p>
    <w:bookmarkStart w:id="28" w:name="X6df1764c41a9213117acb8fb792f5f67be45b6e"/>
    <w:p>
      <w:pPr>
        <w:pStyle w:val="Heading1"/>
      </w:pPr>
      <w:r>
        <w:t xml:space="preserve">Seminar Presentation Slides: The Role and Evolution of the Special Education Teacher in United Arab Emirates Abu Dhabi</w:t>
      </w:r>
    </w:p>
    <w:bookmarkStart w:id="20" w:name="Xbba97538d7341d010e19144d58aad8e74cd7052"/>
    <w:p>
      <w:pPr>
        <w:pStyle w:val="Heading2"/>
      </w:pPr>
      <w:r>
        <w:t xml:space="preserve">Slide 1: Introduction to the Seminar Presentation Slides Context</w:t>
      </w:r>
    </w:p>
    <w:p>
      <w:pPr>
        <w:pStyle w:val="FirstParagraph"/>
      </w:pPr>
      <w:r>
        <w:t xml:space="preserve">Welcome to this comprehensive seminar presentation. Today, we delve into a critical component of educational infrastructure within the United Arab Emirates Abu Dhabi. As our society moves towards greater inclusivity and academic excellence, understanding the nuanced role of the Special Education Teacher is paramount.</w:t>
      </w:r>
    </w:p>
    <w:p>
      <w:pPr>
        <w:pStyle w:val="BodyText"/>
      </w:pPr>
      <w:r>
        <w:rPr>
          <w:bCs/>
          <w:b/>
        </w:rPr>
        <w:t xml:space="preserve">Objective:</w:t>
      </w:r>
      <w:r>
        <w:t xml:space="preserve"> </w:t>
      </w:r>
      <w:r>
        <w:t xml:space="preserve">To analyze the responsibilities, challenges, and future trajectory of special education professionals in Abu Dhabi.</w:t>
      </w:r>
    </w:p>
    <w:p>
      <w:pPr>
        <w:numPr>
          <w:ilvl w:val="0"/>
          <w:numId w:val="1001"/>
        </w:numPr>
        <w:pStyle w:val="Compact"/>
      </w:pPr>
      <w:r>
        <w:t xml:space="preserve">This document serves as a structured guide for educators, administrators, and policymakers.</w:t>
      </w:r>
    </w:p>
    <w:p>
      <w:pPr>
        <w:numPr>
          <w:ilvl w:val="0"/>
          <w:numId w:val="1001"/>
        </w:numPr>
        <w:pStyle w:val="Compact"/>
      </w:pPr>
      <w:r>
        <w:t xml:space="preserve">We focus specifically on the regulatory framework established by the Department of Education and Knowledge (ADEK) in Abu Dhabi.</w:t>
      </w:r>
    </w:p>
    <w:p>
      <w:pPr>
        <w:numPr>
          <w:ilvl w:val="0"/>
          <w:numId w:val="1001"/>
        </w:numPr>
        <w:pStyle w:val="Compact"/>
      </w:pPr>
      <w:r>
        <w:t xml:space="preserve">The goal is to highlight how Special Education Teachers drive social cohesion and individual student success in United Arab Emirates Abu Dhabi schools.</w:t>
      </w:r>
    </w:p>
    <w:bookmarkEnd w:id="20"/>
    <w:bookmarkStart w:id="21" w:name="X25584836aa0861754d82020b4e7c0de7ad9ef6a"/>
    <w:p>
      <w:pPr>
        <w:pStyle w:val="Heading2"/>
      </w:pPr>
      <w:r>
        <w:t xml:space="preserve">Slide 2: The Vision of United Arab Emirates Abu Dhabi</w:t>
      </w:r>
    </w:p>
    <w:p>
      <w:pPr>
        <w:pStyle w:val="FirstParagraph"/>
      </w:pPr>
      <w:r>
        <w:t xml:space="preserve">The educational landscape in the United Arab Emirates Abu Dhabi is undergoing a transformative shift. Driven by the UAE Vision 2031 and the Abu Dhabi Education Strategy, there is an unprecedented emphasis on inclusive education.</w:t>
      </w:r>
    </w:p>
    <w:p>
      <w:pPr>
        <w:numPr>
          <w:ilvl w:val="0"/>
          <w:numId w:val="1002"/>
        </w:numPr>
        <w:pStyle w:val="Compact"/>
      </w:pPr>
      <w:r>
        <w:rPr>
          <w:bCs/>
          <w:b/>
        </w:rPr>
        <w:t xml:space="preserve">Inclusivity as a National Priority:</w:t>
      </w:r>
      <w:r>
        <w:t xml:space="preserve"> </w:t>
      </w:r>
      <w:r>
        <w:t xml:space="preserve">The government aims to integrate students with diverse learning needs into mainstream classrooms whenever possible. This requires Special Education Teachers to act not just as instructors, but as bridges between specialized support and general education environments.</w:t>
      </w:r>
    </w:p>
    <w:p>
      <w:pPr>
        <w:numPr>
          <w:ilvl w:val="0"/>
          <w:numId w:val="1002"/>
        </w:numPr>
        <w:pStyle w:val="Compact"/>
      </w:pPr>
      <w:r>
        <w:rPr>
          <w:bCs/>
          <w:b/>
        </w:rPr>
        <w:t xml:space="preserve">Moving Beyond Compliance:</w:t>
      </w:r>
      <w:r>
        <w:t xml:space="preserve"> </w:t>
      </w:r>
      <w:r>
        <w:t xml:space="preserve">Previously, special education was often viewed through a compliance lens. Today, in United Arab Emirates Abu Dhabi, it is viewed through a lens of empowerment and holistic development. The Special Education Teacher is central to this cultural shift.</w:t>
      </w:r>
    </w:p>
    <w:p>
      <w:pPr>
        <w:numPr>
          <w:ilvl w:val="0"/>
          <w:numId w:val="1002"/>
        </w:numPr>
        <w:pStyle w:val="Compact"/>
      </w:pPr>
      <w:r>
        <w:rPr>
          <w:bCs/>
          <w:b/>
        </w:rPr>
        <w:t xml:space="preserve">Economic and Social Impact:</w:t>
      </w:r>
      <w:r>
        <w:t xml:space="preserve"> </w:t>
      </w:r>
      <w:r>
        <w:t xml:space="preserve">Educating students with disabilities effectively contributes to the nation's human capital development, aligning with the broader goals of the United Arab Emirates Abu Dhabi economy.</w:t>
      </w:r>
    </w:p>
    <w:bookmarkEnd w:id="21"/>
    <w:bookmarkStart w:id="22" w:name="X72db40868068338020c75ecb181cca5d44f60f5"/>
    <w:p>
      <w:pPr>
        <w:pStyle w:val="Heading2"/>
      </w:pPr>
      <w:r>
        <w:t xml:space="preserve">Slide 3: Defining the Role of the Special Education Teacher</w:t>
      </w:r>
    </w:p>
    <w:p>
      <w:pPr>
        <w:pStyle w:val="FirstParagraph"/>
      </w:pPr>
      <w:r>
        <w:t xml:space="preserve">In the context of United Arab Emirates Abu Dhabi, a Special Education Teacher wears many hats. Their role extends far beyond individualized instruction.</w:t>
      </w:r>
    </w:p>
    <w:p>
      <w:pPr>
        <w:numPr>
          <w:ilvl w:val="0"/>
          <w:numId w:val="1003"/>
        </w:numPr>
        <w:pStyle w:val="Compact"/>
      </w:pPr>
      <w:r>
        <w:rPr>
          <w:bCs/>
          <w:b/>
        </w:rPr>
        <w:t xml:space="preserve">Differentiated Instruction:</w:t>
      </w:r>
      <w:r>
        <w:t xml:space="preserve"> </w:t>
      </w:r>
      <w:r>
        <w:t xml:space="preserve">Teachers must adapt curricula to meet Individualized Education Program (IEP) goals. This involves modifying materials, pacing, and assessment methods to ensure accessibility for students with autism, ADHD, dyslexia, and other learning differences.</w:t>
      </w:r>
    </w:p>
    <w:p>
      <w:pPr>
        <w:numPr>
          <w:ilvl w:val="0"/>
          <w:numId w:val="1003"/>
        </w:numPr>
        <w:pStyle w:val="Compact"/>
      </w:pPr>
      <w:r>
        <w:rPr>
          <w:bCs/>
          <w:b/>
        </w:rPr>
        <w:t xml:space="preserve">Collaborative Partnerships:</w:t>
      </w:r>
      <w:r>
        <w:t xml:space="preserve"> </w:t>
      </w:r>
      <w:r>
        <w:t xml:space="preserve">A Special Education Teacher in Abu Dhabi must collaborate closely with general education teachers. They provide guidance on Universal Design for Learning (UDL) principles, helping mainstream classrooms become more inclusive without requiring excessive resource duplication.</w:t>
      </w:r>
    </w:p>
    <w:p>
      <w:pPr>
        <w:numPr>
          <w:ilvl w:val="0"/>
          <w:numId w:val="1003"/>
        </w:numPr>
        <w:pStyle w:val="Compact"/>
      </w:pPr>
      <w:r>
        <w:rPr>
          <w:bCs/>
          <w:b/>
        </w:rPr>
        <w:t xml:space="preserve">Social-Emotional Support:</w:t>
      </w:r>
      <w:r>
        <w:t xml:space="preserve"> </w:t>
      </w:r>
      <w:r>
        <w:t xml:space="preserve">Recognizing the cultural richness of United Arab Emirates Abu Dhabi, Special Education Teachers also foster emotional resilience and social skills, ensuring students feel a sense of belonging within their school communities.</w:t>
      </w:r>
    </w:p>
    <w:bookmarkEnd w:id="22"/>
    <w:bookmarkStart w:id="23" w:name="Xb26159d59a2b2f277f4deb3d953f4a4f5f42f40"/>
    <w:p>
      <w:pPr>
        <w:pStyle w:val="Heading2"/>
      </w:pPr>
      <w:r>
        <w:t xml:space="preserve">Slide 4: Regulatory Framework and Standards</w:t>
      </w:r>
    </w:p>
    <w:p>
      <w:pPr>
        <w:pStyle w:val="FirstParagraph"/>
      </w:pPr>
      <w:r>
        <w:t xml:space="preserve">The quality of special education in the United Arab Emirates Abu Dhabi is heavily regulated by the Department of Education and Knowledge (ADEK). For any Seminar Presentation Slides focusing on this region, understanding these standards is non-negotiable.</w:t>
      </w:r>
    </w:p>
    <w:p>
      <w:pPr>
        <w:numPr>
          <w:ilvl w:val="0"/>
          <w:numId w:val="1004"/>
        </w:numPr>
        <w:pStyle w:val="Compact"/>
      </w:pPr>
      <w:r>
        <w:rPr>
          <w:bCs/>
          <w:b/>
        </w:rPr>
        <w:t xml:space="preserve">ADEK Standards:</w:t>
      </w:r>
      <w:r>
        <w:t xml:space="preserve"> </w:t>
      </w:r>
      <w:r>
        <w:t xml:space="preserve">Schools must adhere to strict staffing ratios and qualification requirements. A Special Education Teacher in Abu Dhabi must hold relevant certifications recognized by the Ministry of Education or equivalent international bodies.</w:t>
      </w:r>
    </w:p>
    <w:p>
      <w:pPr>
        <w:numPr>
          <w:ilvl w:val="0"/>
          <w:numId w:val="1004"/>
        </w:numPr>
        <w:pStyle w:val="Compact"/>
      </w:pPr>
      <w:r>
        <w:rPr>
          <w:bCs/>
          <w:b/>
        </w:rPr>
        <w:t xml:space="preserve">Data-Driven Practices:</w:t>
      </w:r>
      <w:r>
        <w:t xml:space="preserve"> </w:t>
      </w:r>
      <w:r>
        <w:t xml:space="preserve">The regulatory environment emphasizes rigorous data tracking. Teachers are expected to document progress meticulously, using data to adjust interventions. This accountability ensures that resources in United Arab Emirates Abu Dhabi schools are used effectively.</w:t>
      </w:r>
    </w:p>
    <w:p>
      <w:pPr>
        <w:numPr>
          <w:ilvl w:val="0"/>
          <w:numId w:val="1004"/>
        </w:numPr>
        <w:pStyle w:val="Compact"/>
      </w:pPr>
      <w:r>
        <w:rPr>
          <w:bCs/>
          <w:b/>
        </w:rPr>
        <w:t xml:space="preserve">Cultural Competency Requirements:</w:t>
      </w:r>
      <w:r>
        <w:t xml:space="preserve"> </w:t>
      </w:r>
      <w:r>
        <w:t xml:space="preserve">Given the multicultural nature of Abu Dhabi, Special Education Teachers must demonstrate cultural sensitivity and linguistic adaptability. They often work with expatriate families and local Emirati students alike, requiring a deep understanding of diverse backgrounds.</w:t>
      </w:r>
    </w:p>
    <w:bookmarkEnd w:id="23"/>
    <w:bookmarkStart w:id="24" w:name="Xd22ed922ff89c6ed00f230e86ea4e56fd83423e"/>
    <w:p>
      <w:pPr>
        <w:pStyle w:val="Heading2"/>
      </w:pPr>
      <w:r>
        <w:t xml:space="preserve">Slide 5: Challenges Facing Special Education Teachers in Abu Dhabi</w:t>
      </w:r>
    </w:p>
    <w:p>
      <w:pPr>
        <w:numPr>
          <w:ilvl w:val="0"/>
          <w:numId w:val="1005"/>
        </w:numPr>
        <w:pStyle w:val="Compact"/>
      </w:pPr>
      <w:r>
        <w:rPr>
          <w:bCs/>
          <w:b/>
        </w:rPr>
        <w:t xml:space="preserve">Diverse Needs of a Global Population:</w:t>
      </w:r>
      <w:r>
        <w:t xml:space="preserve"> </w:t>
      </w:r>
      <w:r>
        <w:t xml:space="preserve">Schools in Abu Dhabi host students from over 100 nationalities. This creates a complex linguistic and cultural tapestry that Special Education Teachers must navigate. Identifying disabilities amidst language barriers can be difficult and requires specialized diagnostic skills.</w:t>
      </w:r>
    </w:p>
    <w:p>
      <w:pPr>
        <w:numPr>
          <w:ilvl w:val="0"/>
          <w:numId w:val="1005"/>
        </w:numPr>
        <w:pStyle w:val="Compact"/>
      </w:pPr>
      <w:r>
        <w:rPr>
          <w:bCs/>
          <w:b/>
        </w:rPr>
        <w:t xml:space="preserve">Resource Allocation:</w:t>
      </w:r>
      <w:r>
        <w:t xml:space="preserve"> </w:t>
      </w:r>
      <w:r>
        <w:t xml:space="preserve">While improving, some private schools in United Arab Emirates Abu Dhabi still face budgetary constraints regarding specialized equipment or therapy services (e.g., speech and occupational therapy). Special Education Teachers often have to advocate fiercely for these resources.</w:t>
      </w:r>
    </w:p>
    <w:p>
      <w:pPr>
        <w:numPr>
          <w:ilvl w:val="0"/>
          <w:numId w:val="1005"/>
        </w:numPr>
        <w:pStyle w:val="Compact"/>
      </w:pPr>
      <w:r>
        <w:rPr>
          <w:bCs/>
          <w:b/>
        </w:rPr>
        <w:t xml:space="preserve">Burnout and Support:</w:t>
      </w:r>
      <w:r>
        <w:t xml:space="preserve"> </w:t>
      </w:r>
      <w:r>
        <w:t xml:space="preserve">The high expectations placed on Special Education Teachers, combined with the emotional labor of supporting students with significant needs, can lead to burnout. Continuous professional development and mental health support are critical areas that need attention in our current system.</w:t>
      </w:r>
    </w:p>
    <w:bookmarkEnd w:id="24"/>
    <w:bookmarkStart w:id="25" w:name="X63dc70cb37c6c8e6f44ad40a408335cb0d6118f"/>
    <w:p>
      <w:pPr>
        <w:pStyle w:val="Heading2"/>
      </w:pPr>
      <w:r>
        <w:t xml:space="preserve">Slide 6: Best Practices and Strategies for Success</w:t>
      </w:r>
    </w:p>
    <w:p>
      <w:pPr>
        <w:pStyle w:val="FirstParagraph"/>
      </w:pPr>
      <w:r>
        <w:t xml:space="preserve">To thrive in United Arab Emirates Abu Dhabi, Special Education Teachers are adopting innovative strategies that align with global best practices while respecting local context.</w:t>
      </w:r>
    </w:p>
    <w:p>
      <w:pPr>
        <w:numPr>
          <w:ilvl w:val="0"/>
          <w:numId w:val="1006"/>
        </w:numPr>
        <w:pStyle w:val="Compact"/>
      </w:pPr>
      <w:r>
        <w:rPr>
          <w:bCs/>
          <w:b/>
        </w:rPr>
        <w:t xml:space="preserve">Tech-Enhanced Learning:</w:t>
      </w:r>
      <w:r>
        <w:t xml:space="preserve"> </w:t>
      </w:r>
      <w:r>
        <w:t xml:space="preserve">The integration of Assistive Technology (AT) is crucial. In Abu Dhabi schools, teachers utilize apps and hardware to support communication and learning for non-verbal students or those with motor impairments.</w:t>
      </w:r>
    </w:p>
    <w:p>
      <w:pPr>
        <w:numPr>
          <w:ilvl w:val="0"/>
          <w:numId w:val="1006"/>
        </w:numPr>
        <w:pStyle w:val="Compact"/>
      </w:pPr>
      <w:r>
        <w:rPr>
          <w:bCs/>
          <w:b/>
        </w:rPr>
        <w:t xml:space="preserve">Familial Engagement:</w:t>
      </w:r>
      <w:r>
        <w:t xml:space="preserve"> </w:t>
      </w:r>
      <w:r>
        <w:t xml:space="preserve">Building trust with parents is essential. Special Education Teachers in the United Arab Emirates Abu Dhabi must engage families who may come from cultures where disability is stigmatized. Early intervention education and family counseling become part of their role.</w:t>
      </w:r>
    </w:p>
    <w:p>
      <w:pPr>
        <w:numPr>
          <w:ilvl w:val="0"/>
          <w:numId w:val="1006"/>
        </w:numPr>
        <w:pStyle w:val="Compact"/>
      </w:pPr>
      <w:r>
        <w:rPr>
          <w:bCs/>
          <w:b/>
        </w:rPr>
        <w:t xml:space="preserve">Peer-Mediated Interventions:</w:t>
      </w:r>
      <w:r>
        <w:t xml:space="preserve"> </w:t>
      </w:r>
      <w:r>
        <w:t xml:space="preserve">Training general education students to support their peers with disabilities fosters an inclusive school culture. Special Education Teachers design these programs, turning inclusivity into a shared responsibility.</w:t>
      </w:r>
    </w:p>
    <w:bookmarkEnd w:id="25"/>
    <w:bookmarkStart w:id="26" w:name="X6e3e8424df200ad91584c7bf5d1b82f4d042a08"/>
    <w:p>
      <w:pPr>
        <w:pStyle w:val="Heading2"/>
      </w:pPr>
      <w:r>
        <w:t xml:space="preserve">Slide 7: Professional Development and Future Trajectories</w:t>
      </w:r>
    </w:p>
    <w:p>
      <w:pPr>
        <w:pStyle w:val="FirstParagraph"/>
      </w:pPr>
      <w:r>
        <w:t xml:space="preserve">The landscape of Special Education in United Arab Emirates Abu Dhabi is evolving rapidly. Continuous learning is not optional; it is a professional imperative.</w:t>
      </w:r>
    </w:p>
    <w:p>
      <w:pPr>
        <w:numPr>
          <w:ilvl w:val="0"/>
          <w:numId w:val="1007"/>
        </w:numPr>
        <w:pStyle w:val="Compact"/>
      </w:pPr>
      <w:r>
        <w:rPr>
          <w:bCs/>
          <w:b/>
        </w:rPr>
        <w:t xml:space="preserve">Ongoing Training:</w:t>
      </w:r>
      <w:r>
        <w:t xml:space="preserve"> </w:t>
      </w:r>
      <w:r>
        <w:t xml:space="preserve">Schools must invest in regular training for Special Education Teachers on emerging neurodiversity research and behavioral intervention techniques. The Department of Education and Knowledge frequently updates guidelines, requiring teachers to stay current.</w:t>
      </w:r>
    </w:p>
    <w:p>
      <w:pPr>
        <w:numPr>
          <w:ilvl w:val="0"/>
          <w:numId w:val="1007"/>
        </w:numPr>
        <w:pStyle w:val="Compact"/>
      </w:pPr>
      <w:r>
        <w:rPr>
          <w:bCs/>
          <w:b/>
        </w:rPr>
        <w:t xml:space="preserve">Mentorship Programs:</w:t>
      </w:r>
      <w:r>
        <w:t xml:space="preserve"> </w:t>
      </w:r>
      <w:r>
        <w:t xml:space="preserve">Establishing mentorship networks between experienced Special Education Teachers in established Abu Dhabi schools and newcomers helps retain talent and improves overall quality.</w:t>
      </w:r>
    </w:p>
    <w:p>
      <w:pPr>
        <w:numPr>
          <w:ilvl w:val="0"/>
          <w:numId w:val="1007"/>
        </w:numPr>
        <w:pStyle w:val="Compact"/>
      </w:pPr>
      <w:r>
        <w:t xml:space="preserve">Career Pathways:</w:t>
      </w:r>
    </w:p>
    <w:bookmarkEnd w:id="26"/>
    <w:bookmarkStart w:id="27" w:name="slide-8-conclusion-and-call-to-action"/>
    <w:p>
      <w:pPr>
        <w:pStyle w:val="Heading2"/>
      </w:pPr>
      <w:r>
        <w:t xml:space="preserve">Slide 8: Conclusion and Call to Action</w:t>
      </w:r>
    </w:p>
    <w:p>
      <w:pPr>
        <w:pStyle w:val="FirstParagraph"/>
      </w:pPr>
      <w:r>
        <w:t xml:space="preserve">In conclusion, the Special Education Teacher is a cornerstone of the educational integrity in United Arab Emirates Abu Dhabi. They are agents of change, transforming lives and shaping a more inclusive society.</w:t>
      </w:r>
    </w:p>
    <w:p>
      <w:pPr>
        <w:pStyle w:val="BodyText"/>
      </w:pPr>
      <w:r>
        <w:rPr>
          <w:bCs/>
          <w:b/>
        </w:rPr>
        <w:t xml:space="preserve">Summary Points:</w:t>
      </w:r>
      <w:r>
        <w:br/>
      </w:r>
      <w:r>
        <w:t xml:space="preserve">1. The role is dynamic, requiring collaboration with general education and families.</w:t>
      </w:r>
      <w:r>
        <w:br/>
      </w:r>
      <w:r>
        <w:t xml:space="preserve">2. Adherence to ADEK standards ensures quality in United Arab Emirates Abu Dhabi schools.</w:t>
      </w:r>
      <w:r>
        <w:br/>
      </w:r>
      <w:r>
        <w:t xml:space="preserve">3. Challenges exist but are outweighed by the potential for social impact.</w:t>
      </w:r>
    </w:p>
    <w:p>
      <w:pPr>
        <w:pStyle w:val="BodyText"/>
      </w:pPr>
      <w:r>
        <w:rPr>
          <w:bCs/>
          <w:b/>
        </w:rPr>
        <w:t xml:space="preserve">Call to Action:</w:t>
      </w:r>
    </w:p>
    <w:p>
      <w:pPr>
        <w:numPr>
          <w:ilvl w:val="0"/>
          <w:numId w:val="1008"/>
        </w:numPr>
        <w:pStyle w:val="Compact"/>
      </w:pPr>
      <w:r>
        <w:t xml:space="preserve">We urge administrators in Abu Dhabi to prioritize resource allocation for Special Education departments.</w:t>
      </w:r>
    </w:p>
    <w:p>
      <w:pPr>
        <w:numPr>
          <w:ilvl w:val="0"/>
          <w:numId w:val="1008"/>
        </w:numPr>
        <w:pStyle w:val="Compact"/>
      </w:pPr>
      <w:r>
        <w:t xml:space="preserve">We encourage policymakers in United Arab Emirates Abu Dhabi to expand funding for early intervention programs.</w:t>
      </w:r>
    </w:p>
    <w:p>
      <w:pPr>
        <w:numPr>
          <w:ilvl w:val="0"/>
          <w:numId w:val="1008"/>
        </w:numPr>
        <w:pStyle w:val="Compact"/>
      </w:pPr>
      <w:r>
        <w:t xml:space="preserve">We call upon all educators to embrace inclusivity as a core value, ensuring that every child, regardless of ability, has the opportunity to succeed in the vibrant educational ecosystem of Abu Dhabi.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in Abu Dhabi</dc:title>
  <dc:creator/>
  <dc:language>en</dc:language>
  <cp:keywords/>
  <dcterms:created xsi:type="dcterms:W3CDTF">2026-07-29T16:28:13Z</dcterms:created>
  <dcterms:modified xsi:type="dcterms:W3CDTF">2026-07-29T16:28:13Z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