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in</w:t>
      </w:r>
      <w:r>
        <w:t xml:space="preserve"> </w:t>
      </w:r>
      <w:r>
        <w:t xml:space="preserve">UAE</w:t>
      </w:r>
      <w:r>
        <w:t xml:space="preserve"> </w:t>
      </w:r>
      <w:r>
        <w:t xml:space="preserve">Dubai</w:t>
      </w:r>
    </w:p>
    <w:bookmarkStart w:id="35" w:name="seminar-presentation-slides"/>
    <w:p>
      <w:pPr>
        <w:pStyle w:val="Heading1"/>
      </w:pPr>
      <w:r>
        <w:t xml:space="preserve">Seminar Presentation Slides</w:t>
      </w:r>
    </w:p>
    <w:bookmarkStart w:id="20" w:name="title-slide"/>
    <w:p>
      <w:pPr>
        <w:pStyle w:val="Heading3"/>
      </w:pPr>
      <w:r>
        <w:t xml:space="preserve">Title Slide</w:t>
      </w:r>
    </w:p>
    <w:p>
      <w:pPr>
        <w:pStyle w:val="FirstParagraph"/>
      </w:pPr>
      <w:r>
        <w:rPr>
          <w:bCs/>
          <w:b/>
        </w:rPr>
        <w:t xml:space="preserve">Presentation Title:</w:t>
      </w:r>
    </w:p>
    <w:p>
      <w:pPr>
        <w:pStyle w:val="BodyText"/>
      </w:pPr>
      <w:r>
        <w:br/>
      </w:r>
      <w:r>
        <w:t xml:space="preserve">Bridging the Gap: The Role and Evolution of the Special Education Teacher in United Arab Emirates Dubai</w:t>
      </w:r>
      <w:r>
        <w:br/>
      </w:r>
      <w:r>
        <w:br/>
      </w:r>
    </w:p>
    <w:p>
      <w:pPr>
        <w:pStyle w:val="BodyText"/>
      </w:pPr>
      <w:r>
        <w:rPr>
          <w:bCs/>
          <w:b/>
        </w:rPr>
        <w:t xml:space="preserve">Subtitle:</w:t>
      </w:r>
    </w:p>
    <w:p>
      <w:pPr>
        <w:pStyle w:val="BodyText"/>
      </w:pPr>
      <w:r>
        <w:br/>
      </w:r>
      <w:r>
        <w:t xml:space="preserve">Navigating Cultural Nuances, Regulatory Frameworks, and Inclusive Best Practices.</w:t>
      </w:r>
      <w:r>
        <w:br/>
      </w:r>
      <w:r>
        <w:br/>
      </w:r>
    </w:p>
    <w:p>
      <w:pPr>
        <w:pStyle w:val="BodyText"/>
      </w:pPr>
      <w:r>
        <w:rPr>
          <w:bCs/>
          <w:b/>
        </w:rPr>
        <w:t xml:space="preserve">Presenter Details:</w:t>
      </w:r>
    </w:p>
    <w:p>
      <w:pPr>
        <w:pStyle w:val="BodyText"/>
      </w:pPr>
      <w:r>
        <w:t xml:space="preserve">[Name]</w:t>
      </w:r>
      <w:r>
        <w:br/>
      </w:r>
      <w:r>
        <w:t xml:space="preserve">[Credentials/Certification]</w:t>
      </w:r>
      <w:r>
        <w:br/>
      </w:r>
      <w:r>
        <w:br/>
      </w:r>
    </w:p>
    <w:bookmarkEnd w:id="20"/>
    <w:bookmarkStart w:id="21" w:name="about-the-presenter"/>
    <w:p>
      <w:pPr>
        <w:pStyle w:val="Heading3"/>
      </w:pPr>
      <w:r>
        <w:t xml:space="preserve">About the Presenter</w:t>
      </w:r>
    </w:p>
    <w:p>
      <w:pPr>
        <w:pStyle w:val="FirstParagraph"/>
      </w:pPr>
      <w:r>
        <w:br/>
      </w:r>
    </w:p>
    <w:p>
      <w:pPr>
        <w:numPr>
          <w:ilvl w:val="0"/>
          <w:numId w:val="1001"/>
        </w:numPr>
        <w:pStyle w:val="Compact"/>
      </w:pPr>
      <w:r>
        <w:t xml:space="preserve">Brief background in Special Education across multiple regions.</w:t>
      </w:r>
    </w:p>
    <w:p>
      <w:pPr>
        <w:numPr>
          <w:ilvl w:val="0"/>
          <w:numId w:val="1001"/>
        </w:numPr>
        <w:pStyle w:val="Compact"/>
      </w:pPr>
      <w:r>
        <w:t xml:space="preserve">Experience with diverse student populations in Middle Eastern educational settings.</w:t>
      </w:r>
    </w:p>
    <w:p>
      <w:pPr>
        <w:pStyle w:val="FirstParagraph"/>
      </w:pPr>
      <w:r>
        <w:t xml:space="preserve">The focus of this seminar is to provide comprehensive insights into the specific demands placed upon a Special Education Teacher operating within United Arab Emirates Dubai. We will explore how global pedagogical standards intersect with local cultural expectations and government regulations.</w:t>
      </w:r>
    </w:p>
    <w:p>
      <w:pPr>
        <w:pStyle w:val="BodyText"/>
      </w:pPr>
      <w:r>
        <w:br/>
      </w:r>
    </w:p>
    <w:bookmarkEnd w:id="21"/>
    <w:bookmarkStart w:id="22" w:name="Xb5d2f6bd3f02a018e6e684293a5d50f1064c0f2"/>
    <w:p>
      <w:pPr>
        <w:pStyle w:val="Heading3"/>
      </w:pPr>
      <w:r>
        <w:t xml:space="preserve">Introduction to the Landscape in United Arab Emirates Dubai</w:t>
      </w:r>
    </w:p>
    <w:p>
      <w:pPr>
        <w:pStyle w:val="FirstParagraph"/>
      </w:pPr>
      <w:r>
        <w:br/>
      </w:r>
      <w:r>
        <w:t xml:space="preserve">The educational landscape in United Arab Emirates Dubai is rapidly evolving. It has transitioned from a traditional model of segregated schooling to one that increasingly prioritizes inclusive education for students with diverse needs.</w:t>
      </w:r>
    </w:p>
    <w:p>
      <w:pPr>
        <w:pStyle w:val="BodyText"/>
      </w:pPr>
      <w:r>
        <w:t xml:space="preserve">This shift places immense responsibility on the Special Education Teacher, who must now act not just as an instructor, but as an advocate, cultural liaison, and innovator within the United Arab Emirates Dubai context.</w:t>
      </w:r>
    </w:p>
    <w:p>
      <w:pPr>
        <w:pStyle w:val="BodyText"/>
      </w:pPr>
      <w:r>
        <w:br/>
      </w:r>
    </w:p>
    <w:bookmarkEnd w:id="22"/>
    <w:bookmarkStart w:id="23" w:name="Xaa77974345b644c851d244b1c9d22c632ad2fb8"/>
    <w:p>
      <w:pPr>
        <w:pStyle w:val="Heading3"/>
      </w:pPr>
      <w:r>
        <w:t xml:space="preserve">The Mandate of the Special Education Teacher</w:t>
      </w:r>
    </w:p>
    <w:p>
      <w:pPr>
        <w:pStyle w:val="FirstParagraph"/>
      </w:pPr>
      <w:r>
        <w:br/>
      </w:r>
      <w:r>
        <w:t xml:space="preserve">In United Arab Emirates Dubai, a Special Education Teacher is tasked with designing and implementing Individualized Education Programs (IEPs). These documents are critical legal and educational tools that outline specific learning goals tailored to the unique needs of each student.</w:t>
      </w:r>
    </w:p>
    <w:p>
      <w:pPr>
        <w:pStyle w:val="BodyText"/>
      </w:pPr>
      <w:r>
        <w:t xml:space="preserve">Unlike general teaching roles, a Special Education Teacher in this region must possess deep expertise in differentiation strategies, behavioral management techniques adapted for cross-cultural classrooms, and assistive technology integration.</w:t>
      </w:r>
    </w:p>
    <w:p>
      <w:pPr>
        <w:pStyle w:val="BodyText"/>
      </w:pPr>
      <w:r>
        <w:br/>
      </w:r>
    </w:p>
    <w:bookmarkEnd w:id="23"/>
    <w:bookmarkStart w:id="24" w:name="Xafa7318b6a6d1821579337e4bf01192c02ddee6"/>
    <w:p>
      <w:pPr>
        <w:pStyle w:val="Heading3"/>
      </w:pPr>
      <w:r>
        <w:t xml:space="preserve">Cultural Competency and Family Engagement</w:t>
      </w:r>
    </w:p>
    <w:p>
      <w:pPr>
        <w:pStyle w:val="FirstParagraph"/>
      </w:pPr>
      <w:r>
        <w:br/>
      </w:r>
      <w:r>
        <w:t xml:space="preserve">Working as a Special Education Teacher in United Arab Emirates Dubai requires profound cultural sensitivity. Parents and guardians play a central role in the educational journey.</w:t>
      </w:r>
    </w:p>
    <w:p>
      <w:pPr>
        <w:pStyle w:val="BodyText"/>
      </w:pPr>
      <w:r>
        <w:t xml:space="preserve">A key component of this seminar is understanding how to build trust with families who may view disability through different cultural or religious lenses. The Special Education Teacher must facilitate open, respectful dialogue that honors local traditions while advocating for evidence-based interventions.</w:t>
      </w:r>
    </w:p>
    <w:p>
      <w:pPr>
        <w:pStyle w:val="BodyText"/>
      </w:pPr>
      <w:r>
        <w:br/>
      </w:r>
    </w:p>
    <w:bookmarkEnd w:id="24"/>
    <w:bookmarkStart w:id="25" w:name="X8815cc0fbd2de379df07df3ade6e2c4f9519e3a"/>
    <w:p>
      <w:pPr>
        <w:pStyle w:val="Heading3"/>
      </w:pPr>
      <w:r>
        <w:t xml:space="preserve">Navigating Regulatory Frameworks in United Arab Emirates Dubai</w:t>
      </w:r>
    </w:p>
    <w:p>
      <w:pPr>
        <w:pStyle w:val="FirstParagraph"/>
      </w:pPr>
      <w:r>
        <w:br/>
      </w:r>
      <w:r>
        <w:t xml:space="preserve">The regulatory environment in United Arab Emirates Dubai is strict and structured. Special Education Teachers must adhere to guidelines set forth by local authorities, including knowledge of accreditation standards and child protection laws.</w:t>
      </w:r>
      <w:r>
        <w:br/>
      </w:r>
      <w:r>
        <w:br/>
      </w:r>
    </w:p>
    <w:p>
      <w:pPr>
        <w:pStyle w:val="BodyText"/>
      </w:pPr>
      <w:r>
        <w:t xml:space="preserve">Understanding the legal requirements for documentation, reporting, and student rights is not optional; it is a fundamental professional duty. This slide highlights the importance of staying updated on policy changes within United Arab Emirates Dubai to ensure compliance and optimal support for students.</w:t>
      </w:r>
    </w:p>
    <w:p>
      <w:pPr>
        <w:pStyle w:val="BodyText"/>
      </w:pPr>
      <w:r>
        <w:br/>
      </w:r>
    </w:p>
    <w:bookmarkEnd w:id="25"/>
    <w:bookmarkStart w:id="26" w:name="X724749e0e2cd87beaa35bc8c7b52d03219486d7"/>
    <w:p>
      <w:pPr>
        <w:pStyle w:val="Heading3"/>
      </w:pPr>
      <w:r>
        <w:t xml:space="preserve">Collaborative Practices and Interdisciplinary Teams</w:t>
      </w:r>
    </w:p>
    <w:p>
      <w:pPr>
        <w:pStyle w:val="FirstParagraph"/>
      </w:pPr>
      <w:r>
        <w:br/>
      </w:r>
      <w:r>
        <w:t xml:space="preserve">No Special Education Teacher works in isolation. In United Arab Emirates Dubai schools, they collaborate with speech therapists, occupational therapists, psychologists, and general education teachers.</w:t>
      </w:r>
      <w:r>
        <w:br/>
      </w:r>
      <w:r>
        <w:br/>
      </w:r>
    </w:p>
    <w:p>
      <w:pPr>
        <w:pStyle w:val="BodyText"/>
      </w:pPr>
      <w:r>
        <w:t xml:space="preserve">Effective communication within these interdisciplinary teams is vital for holistic student development. This section outlines strategies for leading IEP meetings and ensuring that every team member understands their role in supporting the unique requirements of the students.</w:t>
      </w:r>
    </w:p>
    <w:p>
      <w:pPr>
        <w:pStyle w:val="BodyText"/>
      </w:pPr>
      <w:r>
        <w:br/>
      </w:r>
    </w:p>
    <w:bookmarkEnd w:id="26"/>
    <w:bookmarkStart w:id="27" w:name="tech-enabled-learning-environments"/>
    <w:p>
      <w:pPr>
        <w:pStyle w:val="Heading3"/>
      </w:pPr>
      <w:r>
        <w:t xml:space="preserve">Tech-Enabled Learning Environments</w:t>
      </w:r>
    </w:p>
    <w:p>
      <w:pPr>
        <w:pStyle w:val="FirstParagraph"/>
      </w:pPr>
      <w:r>
        <w:br/>
      </w:r>
      <w:r>
        <w:t xml:space="preserve">United Arab Emirates Dubai is a hub for technological innovation. Special Education Teachers are expected to leverage cutting-edge tools such as speech-to-text software, visual scheduling apps, and interactive whiteboards.</w:t>
      </w:r>
      <w:r>
        <w:br/>
      </w:r>
      <w:r>
        <w:br/>
      </w:r>
    </w:p>
    <w:p>
      <w:pPr>
        <w:pStyle w:val="BodyText"/>
      </w:pPr>
      <w:r>
        <w:t xml:space="preserve">Integration of technology serves to remove barriers to learning and promotes independence. We will discuss specific platforms that have proven effective in the region for enhancing communication skills and academic engagement.</w:t>
      </w:r>
    </w:p>
    <w:p>
      <w:pPr>
        <w:pStyle w:val="BodyText"/>
      </w:pPr>
      <w:r>
        <w:br/>
      </w:r>
    </w:p>
    <w:bookmarkEnd w:id="27"/>
    <w:bookmarkStart w:id="28" w:name="X6144d67c9e15acf37e19b32a461e0dc6b630706"/>
    <w:p>
      <w:pPr>
        <w:pStyle w:val="Heading3"/>
      </w:pPr>
      <w:r>
        <w:t xml:space="preserve">Bridging Gaps Through Inclusive Curriculum</w:t>
      </w:r>
    </w:p>
    <w:p>
      <w:pPr>
        <w:pStyle w:val="FirstParagraph"/>
      </w:pPr>
      <w:r>
        <w:br/>
      </w:r>
      <w:r>
        <w:t xml:space="preserve">The goal of a Special Education Teacher is to prepare students for integration into broader society. This involves adapting curricula so that students with disabilities can access the same content as their peers, albeit through modified methods.</w:t>
      </w:r>
      <w:r>
        <w:br/>
      </w:r>
      <w:r>
        <w:br/>
      </w:r>
    </w:p>
    <w:p>
      <w:pPr>
        <w:pStyle w:val="BodyText"/>
      </w:pPr>
      <w:r>
        <w:t xml:space="preserve">In United Arab Emirates Dubai, there is a strong emphasis on preparing youth for future employment and civic participation. Therefore, life skills training alongside academic instruction is prioritized.</w:t>
      </w:r>
    </w:p>
    <w:p>
      <w:pPr>
        <w:pStyle w:val="BodyText"/>
      </w:pPr>
      <w:r>
        <w:br/>
      </w:r>
    </w:p>
    <w:bookmarkEnd w:id="28"/>
    <w:bookmarkStart w:id="29" w:name="Xc6a23216bb65d25df010fde56548158b87f77df"/>
    <w:p>
      <w:pPr>
        <w:pStyle w:val="Heading3"/>
      </w:pPr>
      <w:r>
        <w:t xml:space="preserve">Challenges Faced by the Special Education Teacher</w:t>
      </w:r>
    </w:p>
    <w:p>
      <w:pPr>
        <w:pStyle w:val="FirstParagraph"/>
      </w:pPr>
      <w:r>
        <w:br/>
      </w:r>
      <w:r>
        <w:t xml:space="preserve">Despite progress, challenges persist. High student-to-teacher ratios can strain resources. Language barriers between expatriate teachers and local administration or families also present difficulties.</w:t>
      </w:r>
      <w:r>
        <w:br/>
      </w:r>
      <w:r>
        <w:br/>
      </w:r>
    </w:p>
    <w:p>
      <w:pPr>
        <w:pStyle w:val="BodyText"/>
      </w:pPr>
      <w:r>
        <w:t xml:space="preserve">Furthermore, limited awareness among the general public in United Arab Emirates Dubai regarding specific learning disabilities can lead to stigma, which the Special Education Teacher must actively combat through community outreach and advocacy efforts.</w:t>
      </w:r>
    </w:p>
    <w:p>
      <w:pPr>
        <w:pStyle w:val="BodyText"/>
      </w:pPr>
      <w:r>
        <w:br/>
      </w:r>
    </w:p>
    <w:bookmarkEnd w:id="29"/>
    <w:bookmarkStart w:id="30" w:name="promising-strategies-and-best-practices"/>
    <w:p>
      <w:pPr>
        <w:pStyle w:val="Heading3"/>
      </w:pPr>
      <w:r>
        <w:t xml:space="preserve">Promising Strategies and Best Practices</w:t>
      </w:r>
    </w:p>
    <w:p>
      <w:pPr>
        <w:pStyle w:val="FirstParagraph"/>
      </w:pPr>
      <w:r>
        <w:br/>
      </w:r>
      <w:r>
        <w:t xml:space="preserve">This section shares successful case studies from United Arab Emirates Dubai. Highlights include peer-buddy systems, sensory-friendly classroom designs, and parent-training workshops that empower families to support learning at home.</w:t>
      </w:r>
      <w:r>
        <w:br/>
      </w:r>
      <w:r>
        <w:br/>
      </w:r>
    </w:p>
    <w:p>
      <w:pPr>
        <w:pStyle w:val="BodyText"/>
      </w:pPr>
      <w:r>
        <w:t xml:space="preserve">By adopting a proactive rather than reactive approach, Special Education Teachers can significantly improve outcomes for students with diverse abilities.</w:t>
      </w:r>
    </w:p>
    <w:p>
      <w:pPr>
        <w:pStyle w:val="BodyText"/>
      </w:pPr>
      <w:r>
        <w:br/>
      </w:r>
    </w:p>
    <w:bookmarkEnd w:id="30"/>
    <w:bookmarkStart w:id="31" w:name="X915f26fd236cd93e467026b6218d1c76e19c60b"/>
    <w:p>
      <w:pPr>
        <w:pStyle w:val="Heading3"/>
      </w:pPr>
      <w:r>
        <w:t xml:space="preserve">The Future of Special Education in United Arab Emirates Dubai</w:t>
      </w:r>
    </w:p>
    <w:p>
      <w:pPr>
        <w:pStyle w:val="FirstParagraph"/>
      </w:pPr>
      <w:r>
        <w:br/>
      </w:r>
      <w:r>
        <w:t xml:space="preserve">Looking ahead, the demand for qualified Special Education Teachers will continue to grow. The vision for United Arab Emirates Dubai includes becoming a global leader in inclusive education.</w:t>
      </w:r>
      <w:r>
        <w:br/>
      </w:r>
      <w:r>
        <w:br/>
      </w:r>
    </w:p>
    <w:p>
      <w:pPr>
        <w:pStyle w:val="BodyText"/>
      </w:pPr>
      <w:r>
        <w:t xml:space="preserve">This presents exciting opportunities for professional development, research, and policy shaping. We encourage educators to embrace lifelong learning and stay at the forefront of special educational trends.</w:t>
      </w:r>
    </w:p>
    <w:p>
      <w:pPr>
        <w:pStyle w:val="BodyText"/>
      </w:pPr>
      <w:r>
        <w:br/>
      </w:r>
    </w:p>
    <w:bookmarkEnd w:id="31"/>
    <w:bookmarkStart w:id="32" w:name="conclusion"/>
    <w:p>
      <w:pPr>
        <w:pStyle w:val="Heading3"/>
      </w:pPr>
      <w:r>
        <w:t xml:space="preserve">Conclusion</w:t>
      </w:r>
    </w:p>
    <w:p>
      <w:pPr>
        <w:pStyle w:val="FirstParagraph"/>
      </w:pPr>
      <w:r>
        <w:br/>
      </w:r>
      <w:r>
        <w:t xml:space="preserve">In summary, being a Special Education Teacher in United Arab Emirates Dubai is both challenging and rewarding. It requires a unique blend of pedagogical skill, cultural intelligence, regulatory knowledge, and unwavering dedication to equity.</w:t>
      </w:r>
      <w:r>
        <w:br/>
      </w:r>
      <w:r>
        <w:br/>
      </w:r>
    </w:p>
    <w:p>
      <w:pPr>
        <w:pStyle w:val="BodyText"/>
      </w:pPr>
      <w:r>
        <w:t xml:space="preserve">By fostering inclusive environments that celebrate neurodiversity within the United Arab Emirates Dubai community, we pave the way for every child to realize their full potential.</w:t>
      </w:r>
    </w:p>
    <w:p>
      <w:pPr>
        <w:pStyle w:val="BodyText"/>
      </w:pPr>
      <w:r>
        <w:br/>
      </w:r>
    </w:p>
    <w:bookmarkEnd w:id="32"/>
    <w:bookmarkStart w:id="33" w:name="qa-session"/>
    <w:p>
      <w:pPr>
        <w:pStyle w:val="Heading3"/>
      </w:pPr>
      <w:r>
        <w:t xml:space="preserve">Q&amp;A Session</w:t>
      </w:r>
    </w:p>
    <w:p>
      <w:pPr>
        <w:pStyle w:val="FirstParagraph"/>
      </w:pPr>
      <w:r>
        <w:br/>
      </w:r>
      <w:r>
        <w:t xml:space="preserve">We welcome questions from the audience regarding specific aspects of Special Education Teacher roles in United Arab Emirates Dubai, including practical strategies for classroom management and navigating local bureaucracy.</w:t>
      </w:r>
      <w:r>
        <w:br/>
      </w:r>
      <w:r>
        <w:br/>
      </w:r>
    </w:p>
    <w:bookmarkEnd w:id="33"/>
    <w:bookmarkStart w:id="34" w:name="contact-information"/>
    <w:p>
      <w:pPr>
        <w:pStyle w:val="Heading3"/>
      </w:pPr>
      <w:r>
        <w:t xml:space="preserve">Contact Information</w:t>
      </w:r>
    </w:p>
    <w:p>
      <w:pPr>
        <w:pStyle w:val="FirstParagraph"/>
      </w:pPr>
      <w:r>
        <w:br/>
      </w:r>
      <w:r>
        <w:t xml:space="preserve">Thank you for your attention. Please feel free to reach out with further inquiries about our work in United Arab Emirates Dubai and broader discussions on Special Education Teacher development.</w:t>
      </w:r>
      <w:r>
        <w:br/>
      </w: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in UAE Dubai</dc:title>
  <dc:creator/>
  <dc:language>en</dc:language>
  <cp:keywords/>
  <dcterms:created xsi:type="dcterms:W3CDTF">2026-07-29T20:53:15Z</dcterms:created>
  <dcterms:modified xsi:type="dcterms:W3CDTF">2026-07-29T20:53:15Z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