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Colombia</w:t>
      </w:r>
      <w:r>
        <w:t xml:space="preserve"> </w:t>
      </w:r>
      <w:r>
        <w:t xml:space="preserve">Medellín</w:t>
      </w:r>
    </w:p>
    <w:bookmarkStart w:id="28" w:name="X85bbd3883cc175b8d8e65a2542f724b8a4c2f46"/>
    <w:p>
      <w:pPr>
        <w:pStyle w:val="Heading1"/>
      </w:pPr>
      <w:r>
        <w:t xml:space="preserve">Seminar Presentation Slides: Empowering Voices in Colombia Medellín</w:t>
      </w:r>
    </w:p>
    <w:p>
      <w:pPr>
        <w:pStyle w:val="FirstParagraph"/>
      </w:pPr>
      <w:r>
        <w:rPr>
          <w:bCs/>
          <w:b/>
        </w:rPr>
        <w:t xml:space="preserve">Presentation Title:</w:t>
      </w:r>
      <w:r>
        <w:t xml:space="preserve"> </w:t>
      </w:r>
      <w:r>
        <w:t xml:space="preserve">The Integral Role of the Speech Therapist in Early Childhood Development and Social Inclusion.</w:t>
      </w:r>
    </w:p>
    <w:p>
      <w:pPr>
        <w:pStyle w:val="BodyText"/>
      </w:pPr>
      <w:r>
        <w:rPr>
          <w:bCs/>
          <w:b/>
        </w:rPr>
        <w:t xml:space="preserve">Audience:</w:t>
      </w:r>
      <w:r>
        <w:t xml:space="preserve"> </w:t>
      </w:r>
      <w:r>
        <w:t xml:space="preserve">Parents, Educators, Healthcare Professionals, and Policy Makers.</w:t>
      </w:r>
    </w:p>
    <w:p>
      <w:pPr>
        <w:pStyle w:val="BodyText"/>
      </w:pPr>
      <w:r>
        <w:rPr>
          <w:bCs/>
          <w:b/>
        </w:rPr>
        <w:t xml:space="preserve">Location Context:.</w:t>
      </w:r>
    </w:p>
    <w:bookmarkStart w:id="20" w:name="slide-1-introduction-to-speech-therapy"/>
    <w:p>
      <w:pPr>
        <w:pStyle w:val="Heading2"/>
      </w:pPr>
      <w:r>
        <w:t xml:space="preserve">Slide 1: Introduction to Speech Therapy</w:t>
      </w:r>
    </w:p>
    <w:p>
      <w:pPr>
        <w:pStyle w:val="FirstParagraph"/>
      </w:pPr>
      <w:r>
        <w:t xml:space="preserve">Welcome to this seminar dedicated to understanding the profound impact of Speech Therapy. While often mistaken for merely "teaching children how to talk," Speech Therapy is a comprehensive healthcare discipline that addresses communication disorders, swallowing difficulties, and cognitive-communication issues.</w:t>
      </w:r>
    </w:p>
    <w:p>
      <w:pPr>
        <w:pStyle w:val="BodyText"/>
      </w:pPr>
      <w:r>
        <w:t xml:space="preserve">In the vibrant context of Colombia Medellín, where social dynamics are rapidly evolving and urban density is high, the role of the speech therapist has expanded significantly. It is not just about clinical correction; it is about empowering individuals to participate fully in society. From the bustling corridors of hospitals in El Poblado to community centers in Comuna 13, speech therapists are becoming essential agents of change.</w:t>
      </w:r>
    </w:p>
    <w:bookmarkEnd w:id="20"/>
    <w:bookmarkStart w:id="21" w:name="Xd326e37e9882d654fae2b2fafa9043d3d5f0d68"/>
    <w:p>
      <w:pPr>
        <w:pStyle w:val="Heading2"/>
      </w:pPr>
      <w:r>
        <w:t xml:space="preserve">Slide 2: Why Medellín Needs Specialized Speech Services</w:t>
      </w:r>
    </w:p>
    <w:p>
      <w:pPr>
        <w:pStyle w:val="FirstParagraph"/>
      </w:pPr>
      <w:r>
        <w:t xml:space="preserve">The city of Colombia Medellín has undergone a remarkable transformation in the last two decades. Known for its innovation and social urbanism, the city is increasingly recognizing the importance of early intervention services. However, demand often outstrips supply.</w:t>
      </w:r>
    </w:p>
    <w:p>
      <w:pPr>
        <w:numPr>
          <w:ilvl w:val="0"/>
          <w:numId w:val="1001"/>
        </w:numPr>
        <w:pStyle w:val="Compact"/>
      </w:pPr>
      <w:r>
        <w:rPr>
          <w:bCs/>
          <w:b/>
        </w:rPr>
        <w:t xml:space="preserve">Rapid Urbanization:</w:t>
      </w:r>
    </w:p>
    <w:p>
      <w:pPr>
        <w:numPr>
          <w:ilvl w:val="0"/>
          <w:numId w:val="1001"/>
        </w:numPr>
        <w:pStyle w:val="Compact"/>
      </w:pPr>
      <w:r>
        <w:t xml:space="preserve">Socio-Economic Disparities: Despite progress significant gaps remain between affluent sectors and lower-income comunas. Access to private therapy is often limited to those who can afford it, leaving vulnerable populations behind.</w:t>
      </w:r>
    </w:p>
    <w:p>
      <w:pPr>
        <w:numPr>
          <w:ilvl w:val="0"/>
          <w:numId w:val="1001"/>
        </w:numPr>
        <w:pStyle w:val="Compact"/>
      </w:pPr>
      <w:r>
        <w:rPr>
          <w:bCs/>
          <w:b/>
        </w:rPr>
        <w:t xml:space="preserve">Cultural Diversity:</w:t>
      </w:r>
    </w:p>
    <w:bookmarkEnd w:id="21"/>
    <w:bookmarkStart w:id="22" w:name="X4ab1cd871fd68a9881121998dd7c1d3f07d1bd1"/>
    <w:p>
      <w:pPr>
        <w:pStyle w:val="Heading2"/>
      </w:pPr>
      <w:r>
        <w:t xml:space="preserve">Slide 3: The Scope of Practice for Speech Therapists</w:t>
      </w:r>
    </w:p>
    <w:p>
      <w:pPr>
        <w:pStyle w:val="FirstParagraph"/>
      </w:pPr>
      <w:r>
        <w:t xml:space="preserve">A common misconception is that speech therapists only treat articulation errors (such as lisps). In reality, the scope of practice in Colombia Medellín is vast and critical.</w:t>
      </w:r>
    </w:p>
    <w:p>
      <w:pPr>
        <w:numPr>
          <w:ilvl w:val="0"/>
          <w:numId w:val="1002"/>
        </w:numPr>
        <w:pStyle w:val="Compact"/>
      </w:pPr>
      <w:r>
        <w:rPr>
          <w:bCs/>
          <w:b/>
        </w:rPr>
        <w:t xml:space="preserve">Languate Development:</w:t>
      </w:r>
    </w:p>
    <w:p>
      <w:pPr>
        <w:numPr>
          <w:ilvl w:val="0"/>
          <w:numId w:val="1002"/>
        </w:numPr>
        <w:pStyle w:val="Compact"/>
      </w:pPr>
      <w:r>
        <w:rPr>
          <w:bCs/>
          <w:b/>
        </w:rPr>
        <w:t xml:space="preserve">Auditory Processing Disorders:</w:t>
      </w:r>
    </w:p>
    <w:p>
      <w:pPr>
        <w:numPr>
          <w:ilvl w:val="0"/>
          <w:numId w:val="1002"/>
        </w:numPr>
        <w:pStyle w:val="Compact"/>
      </w:pPr>
      <w:r>
        <w:rPr>
          <w:bCs/>
          <w:b/>
        </w:rPr>
        <w:t xml:space="preserve">Fluency (Stuttering):</w:t>
      </w:r>
    </w:p>
    <w:p>
      <w:pPr>
        <w:numPr>
          <w:ilvl w:val="0"/>
          <w:numId w:val="1002"/>
        </w:numPr>
        <w:pStyle w:val="Compact"/>
      </w:pPr>
      <w:r>
        <w:rPr>
          <w:bCs/>
          <w:b/>
        </w:rPr>
        <w:t xml:space="preserve">Voice Disorders:</w:t>
      </w:r>
    </w:p>
    <w:p>
      <w:pPr>
        <w:numPr>
          <w:ilvl w:val="0"/>
          <w:numId w:val="1002"/>
        </w:numPr>
        <w:pStyle w:val="Compact"/>
      </w:pPr>
      <w:r>
        <w:rPr>
          <w:bCs/>
          <w:b/>
        </w:rPr>
        <w:t xml:space="preserve">Dysphagia:</w:t>
      </w:r>
    </w:p>
    <w:bookmarkEnd w:id="22"/>
    <w:bookmarkStart w:id="23" w:name="X004062f814501b131ecfd9102cb3f2f0ed5efaa"/>
    <w:p>
      <w:pPr>
        <w:pStyle w:val="Heading2"/>
      </w:pPr>
      <w:r>
        <w:t xml:space="preserve">Slide 4: Early Intervention in the Colombian Context</w:t>
      </w:r>
    </w:p>
    <w:p>
      <w:pPr>
        <w:pStyle w:val="FirstParagraph"/>
      </w:pPr>
      <w:r>
        <w:t xml:space="preserve">The first three years of life are critical for brain development. In Colombia Medellín, early intervention is not just a medical recommendation; it is a social imperative.</w:t>
      </w:r>
    </w:p>
    <w:p>
      <w:pPr>
        <w:pStyle w:val="BodyText"/>
      </w:pPr>
      <w:r>
        <w:t xml:space="preserve">Educators and parents often wait too long to seek help, believing that "children will grow out of it." This delay can have lasting consequences on literacy and social integration. Speech therapists work closely with pediatricians and psychologists in Medellín’s health networks (EPS systems) to identify red flags early.</w:t>
      </w:r>
    </w:p>
    <w:p>
      <w:pPr>
        <w:pStyle w:val="BodyText"/>
      </w:pPr>
      <w:r>
        <w:t xml:space="preserve">Key Message: Early detection leads to better outcomes, reducing the burden on the healthcare system and improving the lifelong quality of life for individuals with communication disorders.</w:t>
      </w:r>
    </w:p>
    <w:bookmarkEnd w:id="23"/>
    <w:bookmarkStart w:id="24" w:name="Xd29d694ad710762cd63c7e1b343de12e2ef24f6"/>
    <w:p>
      <w:pPr>
        <w:pStyle w:val="Heading2"/>
      </w:pPr>
      <w:r>
        <w:t xml:space="preserve">Silde 5: Challenges in Accessing Care in Colombia Medellín</w:t>
      </w:r>
    </w:p>
    <w:p>
      <w:pPr>
        <w:pStyle w:val="FirstParagraph"/>
      </w:pPr>
      <w:r>
        <w:rPr>
          <w:bCs/>
          <w:b/>
        </w:rPr>
        <w:t xml:space="preserve">Economic Barriers:</w:t>
      </w:r>
    </w:p>
    <w:p>
      <w:pPr>
        <w:pStyle w:val="BodyText"/>
      </w:pPr>
      <w:r>
        <w:rPr>
          <w:bCs/>
          <w:b/>
        </w:rPr>
        <w:t xml:space="preserve">Lack of Awareness:</w:t>
      </w:r>
    </w:p>
    <w:p>
      <w:pPr>
        <w:pStyle w:val="BodyText"/>
      </w:pPr>
      <w:r>
        <w:t xml:space="preserve">Geographical Limitations: Medellín is built on hills (cerros). Transportation difficulties can make it hard for families with children who have mobility and communication issues to attend regular therapy sessions.</w:t>
      </w:r>
    </w:p>
    <w:bookmarkEnd w:id="24"/>
    <w:bookmarkStart w:id="25" w:name="Xf3c07459758da63c1d91e8373b2a6d8987a8266"/>
    <w:p>
      <w:pPr>
        <w:pStyle w:val="Heading2"/>
      </w:pPr>
      <w:r>
        <w:t xml:space="preserve">Slide 6: Innovative Solutions and Teletherapy</w:t>
      </w:r>
    </w:p>
    <w:p>
      <w:pPr>
        <w:pStyle w:val="FirstParagraph"/>
      </w:pPr>
      <w:r>
        <w:t xml:space="preserve">To combat these challenges, the field of Speech Therapy in Colombia Medellín is innovating rapidly.</w:t>
      </w:r>
    </w:p>
    <w:p>
      <w:pPr>
        <w:numPr>
          <w:ilvl w:val="0"/>
          <w:numId w:val="1003"/>
        </w:numPr>
        <w:pStyle w:val="Compact"/>
      </w:pPr>
      <w:r>
        <w:rPr>
          <w:bCs/>
          <w:b/>
        </w:rPr>
        <w:t xml:space="preserve">Telehealth Expansion:</w:t>
      </w:r>
    </w:p>
    <w:p>
      <w:pPr>
        <w:numPr>
          <w:ilvl w:val="0"/>
          <w:numId w:val="1003"/>
        </w:numPr>
        <w:pStyle w:val="Compact"/>
      </w:pPr>
      <w:r>
        <w:rPr>
          <w:bCs/>
          <w:b/>
        </w:rPr>
        <w:t xml:space="preserve">School-Based Programs:</w:t>
      </w:r>
    </w:p>
    <w:p>
      <w:pPr>
        <w:numPr>
          <w:ilvl w:val="0"/>
          <w:numId w:val="1003"/>
        </w:numPr>
        <w:pStyle w:val="Compact"/>
      </w:pPr>
      <w:r>
        <w:rPr>
          <w:bCs/>
          <w:b/>
        </w:rPr>
        <w:t xml:space="preserve">Community Workshops:</w:t>
      </w:r>
    </w:p>
    <w:bookmarkEnd w:id="25"/>
    <w:bookmarkStart w:id="26" w:name="Xe0ca9642c1f836e15501da5d5a34d872e86c0e0"/>
    <w:p>
      <w:pPr>
        <w:pStyle w:val="Heading2"/>
      </w:pPr>
      <w:r>
        <w:t xml:space="preserve">Slide7: The Role of Speech Therapist in Inclusion</w:t>
      </w:r>
    </w:p>
    <w:p>
      <w:pPr>
        <w:pStyle w:val="FirstParagraph"/>
      </w:pPr>
      <w:r>
        <w:t xml:space="preserve">Inclusion is a core value in modern Colombian education and social policy. A speech therapist is a key ally in making inclusion possible.</w:t>
      </w:r>
    </w:p>
    <w:p>
      <w:pPr>
        <w:numPr>
          <w:ilvl w:val="0"/>
          <w:numId w:val="1004"/>
        </w:numPr>
        <w:pStyle w:val="Compact"/>
      </w:pPr>
      <w:r>
        <w:rPr>
          <w:bCs/>
          <w:b/>
        </w:rPr>
        <w:t xml:space="preserve">School Integration:</w:t>
      </w:r>
    </w:p>
    <w:p>
      <w:pPr>
        <w:numPr>
          <w:ilvl w:val="0"/>
          <w:numId w:val="1004"/>
        </w:numPr>
        <w:pStyle w:val="Compact"/>
      </w:pPr>
      <w:r>
        <w:rPr>
          <w:bCs/>
          <w:b/>
        </w:rPr>
        <w:t xml:space="preserve">Workplace Communication:</w:t>
      </w:r>
    </w:p>
    <w:bookmarkEnd w:id="26"/>
    <w:bookmarkStart w:id="27" w:name="slide-8-conclusion-and-call-to-action"/>
    <w:p>
      <w:pPr>
        <w:pStyle w:val="Heading2"/>
      </w:pPr>
      <w:r>
        <w:t xml:space="preserve">Slide 8: Conclusion and Call to Action</w:t>
      </w:r>
    </w:p>
    <w:p>
      <w:pPr>
        <w:pStyle w:val="FirstParagraph"/>
      </w:pPr>
      <w:r>
        <w:t xml:space="preserve">The Speech Therapist in Colombia Medellín is more than a clinician; they are a builder of bridges. Bridges between isolation and connection, between confusion and clarity, and between potential and achievement.</w:t>
      </w:r>
    </w:p>
    <w:p>
      <w:pPr>
        <w:pStyle w:val="BodyText"/>
      </w:pPr>
      <w:r>
        <w:t xml:space="preserve">We call upon parents to trust their instincts if they notice delays. We urge educators to refer students early. We ask policymakers to invest in accessible therapy services for all Estratos.</w:t>
      </w:r>
    </w:p>
    <w:p>
      <w:pPr>
        <w:pStyle w:val="BodyText"/>
      </w:pPr>
      <w:r>
        <w:rPr>
          <w:bCs/>
          <w:b/>
        </w:rPr>
        <w:t xml:space="preserve">Let us work together to ensure that every voice in Medellín is heard, valued, and understood.</w:t>
      </w:r>
    </w:p>
    <w:bookmarkEnd w:id="27"/>
    <w:p>
      <w:pPr>
        <w:pStyle w:val="BodyText"/>
      </w:pPr>
      <w:r>
        <w:t xml:space="preserve">© 2023 Seminar Series on Health and Development. All rights reserved. Content tailored for the Colombia Medellín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Vital Role of the Speech Therapist in Colombia Medellín</dc:title>
  <dc:creator/>
  <dc:language>en</dc:language>
  <cp:keywords/>
  <dcterms:created xsi:type="dcterms:W3CDTF">2026-07-29T20:53:43Z</dcterms:created>
  <dcterms:modified xsi:type="dcterms:W3CDTF">2026-07-29T20:53:43Z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