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Iraq</w:t>
      </w:r>
      <w:r>
        <w:t xml:space="preserve"> </w:t>
      </w:r>
      <w:r>
        <w:t xml:space="preserve">Baghdad</w:t>
      </w:r>
    </w:p>
    <w:bookmarkStart w:id="36" w:name="seminar-presentation-slides"/>
    <w:p>
      <w:pPr>
        <w:pStyle w:val="Heading1"/>
      </w:pPr>
      <w:r>
        <w:t xml:space="preserve">Seminar Presentation Slides</w:t>
      </w:r>
    </w:p>
    <w:p>
      <w:pPr>
        <w:pStyle w:val="FirstParagraph"/>
      </w:pPr>
      <w:r>
        <w:rPr>
          <w:bCs/>
          <w:b/>
        </w:rPr>
        <w:t xml:space="preserve">Title:</w:t>
      </w:r>
      <w:r>
        <w:t xml:space="preserve"> </w:t>
      </w:r>
      <w:r>
        <w:t xml:space="preserve">Enhancing Communication and Quality of Life: The Critical Role of Speech Therapists in Iraq Baghdad</w:t>
      </w:r>
    </w:p>
    <w:bookmarkStart w:id="21" w:name="slide-1-introduction-and-context"/>
    <w:p>
      <w:pPr>
        <w:pStyle w:val="Heading2"/>
      </w:pPr>
      <w:r>
        <w:t xml:space="preserve">Slide 1: Introduction and Context</w:t>
      </w:r>
    </w:p>
    <w:bookmarkStart w:id="20" w:name="Xe4a29df84b711b058631dd731afc2abdcb8553a"/>
    <w:p>
      <w:pPr>
        <w:pStyle w:val="Heading3"/>
      </w:pPr>
      <w:r>
        <w:t xml:space="preserve">Welcome to Our Seminar on Speech Therapy in Iraq Baghdad</w:t>
      </w:r>
    </w:p>
    <w:p>
      <w:pPr>
        <w:pStyle w:val="FirstParagraph"/>
      </w:pPr>
      <w:r>
        <w:t xml:space="preserve">Ladies and gentlemen, distinguished guests, colleagues, and students. Today, we gather to discuss a vital yet often underappreciated profession in the healthcare sector of our beloved city. This presentation focuses on the indispensable role of the</w:t>
      </w:r>
      <w:r>
        <w:t xml:space="preserve"> </w:t>
      </w:r>
      <w:r>
        <w:t xml:space="preserve">Speech Therapist</w:t>
      </w:r>
      <w:r>
        <w:t xml:space="preserve"> </w:t>
      </w:r>
      <w:r>
        <w:t xml:space="preserve">within the specific socio-medical landscape of</w:t>
      </w:r>
      <w:r>
        <w:t xml:space="preserve"> </w:t>
      </w:r>
      <w:r>
        <w:t xml:space="preserve">Iraq Baghdad</w:t>
      </w:r>
      <w:r>
        <w:t xml:space="preserve">. As we navigate post-conflict recovery and modernization, understanding speech-language pathology is not merely a medical necessity but a social imperative for rebuilding our community’s communicative infrastructure.</w:t>
      </w:r>
    </w:p>
    <w:p>
      <w:pPr>
        <w:pStyle w:val="BodyText"/>
      </w:pPr>
      <w:r>
        <w:t xml:space="preserve">We will explore the definition of speech therapy, its applications in various pathologies, the current state of rehabilitation services in Baghdad, and future recommendations for integrating these services into our national health framework.</w:t>
      </w:r>
    </w:p>
    <w:bookmarkEnd w:id="20"/>
    <w:bookmarkEnd w:id="21"/>
    <w:bookmarkStart w:id="23" w:name="X32a23ae4974bcac81a97cbf220ebe6d5a150653"/>
    <w:p>
      <w:pPr>
        <w:pStyle w:val="Heading2"/>
      </w:pPr>
      <w:r>
        <w:t xml:space="preserve">Slide 2: Defining the Scope of Speech Therapy</w:t>
      </w:r>
    </w:p>
    <w:bookmarkStart w:id="22" w:name="Xc99079ebaea9664f17f5f5c619d64a3dc9af4b8"/>
    <w:p>
      <w:pPr>
        <w:pStyle w:val="Heading3"/>
      </w:pPr>
      <w:r>
        <w:t xml:space="preserve">Beyond Just "Talking": A Holistic Approach to Communication</w:t>
      </w:r>
    </w:p>
    <w:p>
      <w:pPr>
        <w:pStyle w:val="FirstParagraph"/>
      </w:pPr>
      <w:r>
        <w:t xml:space="preserve">A common misconception is that a speech therapist only treats stuttering or accent issues. In reality, the scope of practice for a modern</w:t>
      </w:r>
      <w:r>
        <w:t xml:space="preserve"> </w:t>
      </w:r>
      <w:r>
        <w:t xml:space="preserve">Speech Therapist</w:t>
      </w:r>
      <w:r>
        <w:t xml:space="preserve"> </w:t>
      </w:r>
      <w:r>
        <w:t xml:space="preserve">is vast and multidisciplinary. It encompasses:</w:t>
      </w:r>
    </w:p>
    <w:p>
      <w:pPr>
        <w:numPr>
          <w:ilvl w:val="0"/>
          <w:numId w:val="1001"/>
        </w:numPr>
        <w:pStyle w:val="Compact"/>
      </w:pPr>
      <w:r>
        <w:rPr>
          <w:bCs/>
          <w:b/>
        </w:rPr>
        <w:t xml:space="preserve">Speech Sound Disorders:</w:t>
      </w:r>
      <w:r>
        <w:t xml:space="preserve"> </w:t>
      </w:r>
      <w:r>
        <w:t xml:space="preserve">Articulation and phonological disorders common in pediatric populations.</w:t>
      </w:r>
    </w:p>
    <w:p>
      <w:pPr>
        <w:numPr>
          <w:ilvl w:val="0"/>
          <w:numId w:val="1001"/>
        </w:numPr>
        <w:pStyle w:val="Compact"/>
      </w:pPr>
      <w:r>
        <w:rPr>
          <w:bCs/>
          <w:b/>
        </w:rPr>
        <w:t xml:space="preserve">Language Disorders:</w:t>
      </w:r>
    </w:p>
    <w:p>
      <w:pPr>
        <w:numPr>
          <w:ilvl w:val="0"/>
          <w:numId w:val="1001"/>
        </w:numPr>
        <w:pStyle w:val="Compact"/>
      </w:pPr>
      <w:r>
        <w:rPr>
          <w:bCs/>
          <w:b/>
        </w:rPr>
        <w:t xml:space="preserve">Voice Disorders:</w:t>
      </w:r>
      <w:r>
        <w:t xml:space="preserve"> </w:t>
      </w:r>
      <w:r>
        <w:t xml:space="preserve">Laryngeal issues affecting teachers, singers, and professionals.</w:t>
      </w:r>
    </w:p>
    <w:p>
      <w:pPr>
        <w:numPr>
          <w:ilvl w:val="0"/>
          <w:numId w:val="1001"/>
        </w:numPr>
        <w:pStyle w:val="Compact"/>
      </w:pPr>
      <w:r>
        <w:rPr>
          <w:bCs/>
          <w:b/>
        </w:rPr>
        <w:t xml:space="preserve">Swallowing Disorders (Dysphagia):</w:t>
      </w:r>
      <w:r>
        <w:t xml:space="preserve"> </w:t>
      </w:r>
      <w:r>
        <w:t xml:space="preserve">Critical in geriatric care and post-traumatic injury recovery.</w:t>
      </w:r>
    </w:p>
    <w:p>
      <w:pPr>
        <w:pStyle w:val="FirstParagraph"/>
      </w:pPr>
      <w:r>
        <w:t xml:space="preserve">In the context of Iraq Baghdad, where linguistic diversity includes Arabic dialects alongside Kurdish and Turkmen influences, therapists must possess cultural and linguistic competence to effectively diagnose and treat these complex disorders.</w:t>
      </w:r>
    </w:p>
    <w:bookmarkEnd w:id="22"/>
    <w:bookmarkEnd w:id="23"/>
    <w:bookmarkStart w:id="25" w:name="slide-3-the-urgent-need-in-iraq-baghdad"/>
    <w:p>
      <w:pPr>
        <w:pStyle w:val="Heading2"/>
      </w:pPr>
      <w:r>
        <w:t xml:space="preserve">Slide 3: The Urgent Need in Iraq Baghdad</w:t>
      </w:r>
    </w:p>
    <w:bookmarkStart w:id="24" w:name="X19c725fae5a570da35ce5817e819fc023db7788"/>
    <w:p>
      <w:pPr>
        <w:pStyle w:val="Heading3"/>
      </w:pPr>
      <w:r>
        <w:t xml:space="preserve">Epidemiology of Communication Disorders in the Capital</w:t>
      </w:r>
    </w:p>
    <w:p>
      <w:pPr>
        <w:pStyle w:val="FirstParagraph"/>
      </w:pPr>
      <w:r>
        <w:t xml:space="preserve">The demand for specialized speech pathology services in Iraq Baghdad has surged due to several demographic and historical factors. Firstly, the rise of non-communicable diseases such as stroke and diabetes-related neuropathy has increased the prevalence of acquired aphasia and dysphagia among adults.</w:t>
      </w:r>
    </w:p>
    <w:p>
      <w:pPr>
        <w:pStyle w:val="BodyText"/>
      </w:pPr>
      <w:r>
        <w:t xml:space="preserve">Secondly, there is a growing awareness among parents in Baghdad regarding developmental delays. Conditions such as Autism Spectrum Disorder (ASD) and Cerebral Palsy are being diagnosed earlier, yet early intervention resources remain scarce. A trained</w:t>
      </w:r>
      <w:r>
        <w:t xml:space="preserve"> </w:t>
      </w:r>
      <w:r>
        <w:t xml:space="preserve">Speech Therapist</w:t>
      </w:r>
      <w:r>
        <w:t xml:space="preserve"> </w:t>
      </w:r>
      <w:r>
        <w:t xml:space="preserve">is the first line of defense for these children, providing critical interventions that can alter their lifelong trajectory.</w:t>
      </w:r>
    </w:p>
    <w:p>
      <w:pPr>
        <w:pStyle w:val="BodyText"/>
      </w:pPr>
      <w:r>
        <w:t xml:space="preserve">Furthermore, the legacy of conflict in our region has resulted in a population with trauma-induced speech and swallowing difficulties. Veterans and civilians alike require specialized rehabilitation to reintegrate into society, making speech therapy a key component of mental and physical health recovery.</w:t>
      </w:r>
    </w:p>
    <w:bookmarkEnd w:id="24"/>
    <w:bookmarkEnd w:id="25"/>
    <w:bookmarkStart w:id="27" w:name="X9313da25c8a8ce19404f14d0616fb415c443e34"/>
    <w:p>
      <w:pPr>
        <w:pStyle w:val="Heading2"/>
      </w:pPr>
      <w:r>
        <w:t xml:space="preserve">Slide 4: Challenges Facing the Profession in Iraq Baghdad</w:t>
      </w:r>
    </w:p>
    <w:bookmarkStart w:id="26" w:name="X558461668557f9888645655940e708657b97b6b"/>
    <w:p>
      <w:pPr>
        <w:pStyle w:val="Heading3"/>
      </w:pPr>
      <w:r>
        <w:t xml:space="preserve">Barriers to Access and Professional Development</w:t>
      </w:r>
    </w:p>
    <w:p>
      <w:pPr>
        <w:pStyle w:val="FirstParagraph"/>
      </w:pPr>
      <w:r>
        <w:t xml:space="preserve">Despite the clear need, several challenges hinder the widespread adoption of speech therapy services in Iraq Baghdad:</w:t>
      </w:r>
    </w:p>
    <w:p>
      <w:pPr>
        <w:numPr>
          <w:ilvl w:val="0"/>
          <w:numId w:val="1002"/>
        </w:numPr>
        <w:pStyle w:val="Compact"/>
      </w:pPr>
      <w:r>
        <w:rPr>
          <w:bCs/>
          <w:b/>
        </w:rPr>
        <w:t xml:space="preserve">Lack of Awareness:</w:t>
      </w:r>
      <w:r>
        <w:t xml:space="preserve">The general public often lacks understanding of what a speech therapist does. Many families only seek help when a child is already significantly delayed, missing the window for early intervention.</w:t>
      </w:r>
    </w:p>
    <w:p>
      <w:pPr>
        <w:numPr>
          <w:ilvl w:val="0"/>
          <w:numId w:val="1002"/>
        </w:numPr>
        <w:pStyle w:val="Compact"/>
      </w:pPr>
      <w:r>
        <w:rPr>
          <w:bCs/>
          <w:b/>
        </w:rPr>
        <w:t xml:space="preserve">Educational Infrastructure:</w:t>
      </w:r>
      <w:r>
        <w:t xml:space="preserve">While universities in Baghdad are producing qualified graduates, there is an ongoing need for advanced specialization and continuous professional development (CPD) opportunities that align with international standards.</w:t>
      </w:r>
    </w:p>
    <w:p>
      <w:pPr>
        <w:numPr>
          <w:ilvl w:val="0"/>
          <w:numId w:val="1002"/>
        </w:numPr>
        <w:pStyle w:val="Compact"/>
      </w:pPr>
      <w:r>
        <w:rPr>
          <w:bCs/>
          <w:b/>
        </w:rPr>
        <w:t xml:space="preserve">Economic Barriers:</w:t>
      </w:r>
      <w:r>
        <w:t xml:space="preserve">A significant portion of the population relies on public healthcare. Private speech therapy clinics, while offering high-quality care, can be prohibitively expensive for many families in Baghdad's diverse socioeconomic landscape.</w:t>
      </w:r>
    </w:p>
    <w:p>
      <w:pPr>
        <w:numPr>
          <w:ilvl w:val="0"/>
          <w:numId w:val="1002"/>
        </w:numPr>
        <w:pStyle w:val="Compact"/>
      </w:pPr>
      <w:r>
        <w:rPr>
          <w:bCs/>
          <w:b/>
        </w:rPr>
        <w:t xml:space="preserve">Cultural Stigma:</w:t>
      </w:r>
      <w:r>
        <w:t xml:space="preserve">In some communities, there is still a stigma attached to disabilities. Families may hesitate to seek therapy due to fear of social judgment, delaying crucial treatment.</w:t>
      </w:r>
    </w:p>
    <w:bookmarkEnd w:id="26"/>
    <w:bookmarkEnd w:id="27"/>
    <w:bookmarkStart w:id="29" w:name="X135484e0af50fce82415f4d25bf93c5e9e904b4"/>
    <w:p>
      <w:pPr>
        <w:pStyle w:val="Heading2"/>
      </w:pPr>
      <w:r>
        <w:t xml:space="preserve">Slide 5: The Role of the Speech Therapist in Healthcare Integration</w:t>
      </w:r>
    </w:p>
    <w:bookmarkStart w:id="28" w:name="X164c4c4cc8de8fd617ff3b0115c2f68d8c6f958"/>
    <w:p>
      <w:pPr>
        <w:pStyle w:val="Heading3"/>
      </w:pPr>
      <w:r>
        <w:t xml:space="preserve">Multidisciplinary Collaboration for Better Outcomes</w:t>
      </w:r>
    </w:p>
    <w:p>
      <w:pPr>
        <w:pStyle w:val="FirstParagraph"/>
      </w:pPr>
      <w:r>
        <w:t xml:space="preserve">To maximize impact, a</w:t>
      </w:r>
      <w:r>
        <w:t xml:space="preserve"> </w:t>
      </w:r>
      <w:r>
        <w:t xml:space="preserve">Speech Therapist</w:t>
      </w:r>
      <w:r>
        <w:t xml:space="preserve"> </w:t>
      </w:r>
      <w:r>
        <w:t xml:space="preserve">must not work in isolation. In an optimal healthcare system in Iraq Baghdad, speech therapists should be integrated into multidisciplinary teams comprising neurologists, pediatricians, psychologists, and occupational therapists.</w:t>
      </w:r>
    </w:p>
    <w:p>
      <w:pPr>
        <w:pStyle w:val="BodyText"/>
      </w:pPr>
      <w:r>
        <w:t xml:space="preserve">For instance:</w:t>
      </w:r>
    </w:p>
    <w:p>
      <w:pPr>
        <w:numPr>
          <w:ilvl w:val="0"/>
          <w:numId w:val="1003"/>
        </w:numPr>
        <w:pStyle w:val="Compact"/>
      </w:pPr>
      <w:r>
        <w:rPr>
          <w:bCs/>
          <w:b/>
        </w:rPr>
        <w:t xml:space="preserve">In Neurology:</w:t>
      </w:r>
      <w:r>
        <w:t xml:space="preserve">Working with stroke patients to restore language function (aphasia therapy).</w:t>
      </w:r>
    </w:p>
    <w:p>
      <w:pPr>
        <w:numPr>
          <w:ilvl w:val="0"/>
          <w:numId w:val="1003"/>
        </w:numPr>
        <w:pStyle w:val="Compact"/>
      </w:pPr>
      <w:r>
        <w:rPr>
          <w:bCs/>
          <w:b/>
        </w:rPr>
        <w:t xml:space="preserve">In Pediatrics:</w:t>
      </w:r>
      <w:r>
        <w:t xml:space="preserve">Collaborating with special education teachers in Baghdad schools to support children with learning disabilities.</w:t>
      </w:r>
    </w:p>
    <w:p>
      <w:pPr>
        <w:numPr>
          <w:ilvl w:val="0"/>
          <w:numId w:val="1003"/>
        </w:numPr>
        <w:pStyle w:val="Compact"/>
      </w:pPr>
      <w:r>
        <w:rPr>
          <w:bCs/>
          <w:b/>
        </w:rPr>
        <w:t xml:space="preserve">In Geriatrics:</w:t>
      </w:r>
      <w:r>
        <w:t xml:space="preserve">Treating swallowing difficulties that lead to pneumonia, thereby reducing hospital readmissions.</w:t>
      </w:r>
    </w:p>
    <w:p>
      <w:pPr>
        <w:pStyle w:val="FirstParagraph"/>
      </w:pPr>
      <w:r>
        <w:t xml:space="preserve">This collaborative approach ensures a holistic treatment plan, addressing not just the symptom but the whole person. It also elevates the professional status of speech therapy within the medical hierarchy in our city.</w:t>
      </w:r>
    </w:p>
    <w:bookmarkEnd w:id="28"/>
    <w:bookmarkEnd w:id="29"/>
    <w:bookmarkStart w:id="31" w:name="slide-6-case-studies-from-baghdad"/>
    <w:p>
      <w:pPr>
        <w:pStyle w:val="Heading2"/>
      </w:pPr>
      <w:r>
        <w:t xml:space="preserve">Slide 6: Case Studies from Baghdad</w:t>
      </w:r>
    </w:p>
    <w:bookmarkStart w:id="30" w:name="illustrating-success-and-impact"/>
    <w:p>
      <w:pPr>
        <w:pStyle w:val="Heading3"/>
      </w:pPr>
      <w:r>
        <w:t xml:space="preserve">Illustrating Success and Impact</w:t>
      </w:r>
    </w:p>
    <w:p>
      <w:pPr>
        <w:pStyle w:val="FirstParagraph"/>
      </w:pPr>
      <w:r>
        <w:t xml:space="preserve">To contextualize our discussion, let us consider two hypothetical but representative cases from clinics in Iraq Baghdad:</w:t>
      </w:r>
    </w:p>
    <w:p>
      <w:pPr>
        <w:pStyle w:val="BodyText"/>
      </w:pPr>
      <w:r>
        <w:rPr>
          <w:bCs/>
          <w:b/>
        </w:rPr>
        <w:t xml:space="preserve">Case A: The Pediatric Patient.</w:t>
      </w:r>
      <w:r>
        <w:t xml:space="preserve">A four-year-old boy from the Karrada district presents with severe expressive language delay. Early assessment by a local speech therapist identifies a receptive language disorder. Through play-based therapy tailored to his cultural context, he shows significant improvement within six months, allowing him to enter kindergarten with better social skills.</w:t>
      </w:r>
    </w:p>
    <w:p>
      <w:pPr>
        <w:pStyle w:val="BodyText"/>
      </w:pPr>
      <w:r>
        <w:rPr>
          <w:bCs/>
          <w:b/>
        </w:rPr>
        <w:t xml:space="preserve">Case B: The Post-Stroke Adult.</w:t>
      </w:r>
      <w:r>
        <w:t xml:space="preserve">A 65-year-old woman from Sadr City suffers a cerebral hemorrhage resulting in dysphagia. Without intervention, she risks aspiration pneumonia. A speech therapist implements swallowing exercises and dietary modifications, allowing her to eat safely and regain independence in daily living.</w:t>
      </w:r>
    </w:p>
    <w:p>
      <w:pPr>
        <w:pStyle w:val="BodyText"/>
      </w:pPr>
      <w:r>
        <w:t xml:space="preserve">These stories highlight that effective speech therapy is not just about clinical metrics; it is about restoring dignity, independence, and social connection for individuals in our community.</w:t>
      </w:r>
    </w:p>
    <w:bookmarkEnd w:id="30"/>
    <w:bookmarkEnd w:id="31"/>
    <w:bookmarkStart w:id="33" w:name="X269a95e9cf2dfadfe172c4f6179e47d8bf659b6"/>
    <w:p>
      <w:pPr>
        <w:pStyle w:val="Heading2"/>
      </w:pPr>
      <w:r>
        <w:t xml:space="preserve">Slide 7: Recommendations for Policy and Practice</w:t>
      </w:r>
    </w:p>
    <w:bookmarkStart w:id="32" w:name="X0fe6877a29c9f840a321ba309bd9516b97e27b8"/>
    <w:p>
      <w:pPr>
        <w:pStyle w:val="Heading3"/>
      </w:pPr>
      <w:r>
        <w:t xml:space="preserve">A Roadmap for Improvement in Iraq Baghdad</w:t>
      </w:r>
    </w:p>
    <w:p>
      <w:pPr>
        <w:pStyle w:val="FirstParagraph"/>
      </w:pPr>
      <w:r>
        <w:t xml:space="preserve">To address the challenges identified, we propose the following strategic actions:</w:t>
      </w:r>
    </w:p>
    <w:p>
      <w:pPr>
        <w:numPr>
          <w:ilvl w:val="0"/>
          <w:numId w:val="1004"/>
        </w:numPr>
        <w:pStyle w:val="Compact"/>
      </w:pPr>
      <w:r>
        <w:rPr>
          <w:bCs/>
          <w:b/>
        </w:rPr>
        <w:t xml:space="preserve">Government Policy:</w:t>
      </w:r>
      <w:r>
        <w:t xml:space="preserve">The Ministry of Health in Iraq should mandate speech therapy coverage in public hospitals and primary care centers. Insurance plans must include reimbursement for speech pathology services to ensure equity of access.</w:t>
      </w:r>
    </w:p>
    <w:p>
      <w:pPr>
        <w:numPr>
          <w:ilvl w:val="0"/>
          <w:numId w:val="1004"/>
        </w:numPr>
        <w:pStyle w:val="Compact"/>
      </w:pPr>
      <w:r>
        <w:rPr>
          <w:bCs/>
          <w:b/>
        </w:rPr>
        <w:t xml:space="preserve">Educational Standards:</w:t>
      </w:r>
      <w:r>
        <w:t xml:space="preserve">Universities offering speech-language pathology degrees must update curricula to include recent advancements in tele-rehabilitation and evidence-based practices.</w:t>
      </w:r>
    </w:p>
    <w:p>
      <w:pPr>
        <w:numPr>
          <w:ilvl w:val="0"/>
          <w:numId w:val="1004"/>
        </w:numPr>
        <w:pStyle w:val="Compact"/>
      </w:pPr>
      <w:r>
        <w:rPr>
          <w:bCs/>
          <w:b/>
        </w:rPr>
        <w:t xml:space="preserve">Public Awareness Campaigns:</w:t>
      </w:r>
      <w:r>
        <w:t xml:space="preserve">Launch media campaigns in Baghdad using television and social media to educate the public on the signs of communication disorders. Reducing stigma is the first step toward seeking help.</w:t>
      </w:r>
    </w:p>
    <w:p>
      <w:pPr>
        <w:numPr>
          <w:ilvl w:val="0"/>
          <w:numId w:val="1004"/>
        </w:numPr>
        <w:pStyle w:val="Compact"/>
      </w:pPr>
      <w:r>
        <w:rPr>
          <w:bCs/>
          <w:b/>
        </w:rPr>
        <w:t xml:space="preserve">Professional Association:</w:t>
      </w:r>
      <w:r>
        <w:t xml:space="preserve">Fortify the role of local professional associations for speech therapists to advocate for better working conditions, ethical standards, and continuous education opportunities.</w:t>
      </w:r>
    </w:p>
    <w:bookmarkEnd w:id="32"/>
    <w:bookmarkEnd w:id="33"/>
    <w:bookmarkStart w:id="35" w:name="slide-8-conclusion"/>
    <w:p>
      <w:pPr>
        <w:pStyle w:val="Heading2"/>
      </w:pPr>
      <w:r>
        <w:t xml:space="preserve">Slide 8: Conclusion</w:t>
      </w:r>
    </w:p>
    <w:bookmarkStart w:id="34" w:name="Xd887452f8e708c22cbc13611d58b11ede1d28dd"/>
    <w:p>
      <w:pPr>
        <w:pStyle w:val="Heading3"/>
      </w:pPr>
      <w:r>
        <w:t xml:space="preserve">A Call to Action for a Communicative Iraq Baghdad</w:t>
      </w:r>
    </w:p>
    <w:p>
      <w:pPr>
        <w:pStyle w:val="FirstParagraph"/>
      </w:pPr>
      <w:r>
        <w:t xml:space="preserve">In conclusion, the profession of the speech therapist is a cornerstone of inclusive healthcare in Iraq Baghdad. By addressing communication and swallowing disorders, we do more than treat diseases; we empower individuals to connect with their families, participate in education, and contribute to the economy.</w:t>
      </w:r>
    </w:p>
    <w:p>
      <w:pPr>
        <w:pStyle w:val="BodyText"/>
      </w:pPr>
      <w:r>
        <w:t xml:space="preserve">We call upon policymakers, healthcare providers, educators, and the general public in Baghdad to recognize the value of this profession. Let us invest in training more qualified speech therapists, expanding access to care for all socioeconomic groups, and fostering a society where every voice is heard. Together, we can build a healthier, more communicative future for our city.</w:t>
      </w:r>
    </w:p>
    <w:p>
      <w:pPr>
        <w:pStyle w:val="BodyText"/>
      </w:pPr>
      <w:r>
        <w:rPr>
          <w:bCs/>
          <w:b/>
        </w:rPr>
        <w:t xml:space="preserve">Thank you for your attention.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Speech Therapy in Iraq Baghdad</dc:title>
  <dc:creator/>
  <dc:language>en</dc:language>
  <cp:keywords/>
  <dcterms:created xsi:type="dcterms:W3CDTF">2026-07-29T17:14:35Z</dcterms:created>
  <dcterms:modified xsi:type="dcterms:W3CDTF">2026-07-29T17:14:35Z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