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seminar-presentation-slides"/>
    <w:p>
      <w:pPr>
        <w:pStyle w:val="Heading1"/>
      </w:pPr>
      <w:r>
        <w:t xml:space="preserve">Seminar Presentation Slides</w:t>
      </w:r>
    </w:p>
    <w:bookmarkStart w:id="20" w:name="X62df41e58a880f62db49d419ac602cb351819f3"/>
    <w:p>
      <w:pPr>
        <w:pStyle w:val="Heading2"/>
      </w:pPr>
      <w:r>
        <w:t xml:space="preserve">The Role and Impact of a Speech Therapist in New Zealand Auckland</w:t>
      </w:r>
    </w:p>
    <w:p>
      <w:pPr>
        <w:pStyle w:val="FirstParagraph"/>
      </w:pPr>
      <w:r>
        <w:rPr>
          <w:bCs/>
          <w:b/>
        </w:rPr>
        <w:t xml:space="preserve">Presentation Overview:</w:t>
      </w:r>
      <w:r>
        <w:t xml:space="preserve"> </w:t>
      </w:r>
      <w:r>
        <w:t xml:space="preserve">An in-depth exploration of speech pathology services, cultural considerations, and healthcare pathways within the Auckland region.</w:t>
      </w:r>
    </w:p>
    <w:bookmarkEnd w:id="20"/>
    <w:bookmarkEnd w:id="21"/>
    <w:bookmarkStart w:id="22" w:name="X16c7389563937a5a6e4a2b1259760f79d1d7c36"/>
    <w:p>
      <w:pPr>
        <w:pStyle w:val="Heading2"/>
      </w:pPr>
      <w:r>
        <w:t xml:space="preserve">Slide 1: Introduction to Speech Therapy in Auckland</w:t>
      </w:r>
    </w:p>
    <w:p>
      <w:pPr>
        <w:pStyle w:val="FirstParagraph"/>
      </w:pPr>
      <w:r>
        <w:t xml:space="preserve">Welcome to this comprehensive seminar regarding the vital role of a Speech Therapist within our local healthcare framework. In New Zealand Auckland, speech therapy is not merely about correcting pronunciation; it is a holistic health discipline that addresses communication disorders and swallowing difficulties across all age groups. As one of the most culturally diverse cities in the world, Auckland presents unique challenges and opportunities for speech therapists who must navigate linguistic diversity, including Te Reo Māori and Pacific Island languages, alongside English.</w:t>
      </w:r>
    </w:p>
    <w:p>
      <w:pPr>
        <w:pStyle w:val="BodyText"/>
      </w:pPr>
      <w:r>
        <w:t xml:space="preserve">This presentation aims to educate stakeholders on how a Speech Therapist operates within the public health system (Te Whatu Ora), private practice sectors, and educational settings in Auckland. We will explore the scope of practice, referral processes, cultural safety via Te Tiriti o Waitangi principles, and the specific needs of our multicultural population.</w:t>
      </w:r>
    </w:p>
    <w:bookmarkEnd w:id="22"/>
    <w:bookmarkStart w:id="23" w:name="slide-2-defining-the-scope-of-practice"/>
    <w:p>
      <w:pPr>
        <w:pStyle w:val="Heading2"/>
      </w:pPr>
      <w:r>
        <w:t xml:space="preserve">Slide 2: Defining the Scope of Practice</w:t>
      </w:r>
    </w:p>
    <w:p>
      <w:pPr>
        <w:pStyle w:val="FirstParagraph"/>
      </w:pPr>
      <w:r>
        <w:t xml:space="preserve">A Speech Therapist in New Zealand Auckland works on two primary fronts: communication and swallowing. Communication disorders may include speech sound disorders (articulation), language delays, stuttering, fluency issues, and social communication challenges associated with neurodiversity such as Autism Spectrum Disorder.</w:t>
      </w:r>
    </w:p>
    <w:p>
      <w:pPr>
        <w:pStyle w:val="BodyText"/>
      </w:pPr>
      <w:r>
        <w:t xml:space="preserve">Furthermore, dysphagia (swallowing difficulties) is a critical area of practice. This is particularly relevant in Auckland’s aging population and among stroke survivors in public hospitals like Auckland City Hospital or Middlemore. A Speech Therapist assesses safety during swallowing and prescribes dietary modifications to prevent aspiration pneumonia, a serious health risk.</w:t>
      </w:r>
    </w:p>
    <w:p>
      <w:pPr>
        <w:pStyle w:val="BodyText"/>
      </w:pPr>
      <w:r>
        <w:t xml:space="preserve">In schools across Auckland, therapists work closely with special education needs coordinators (SENCOs) to ensure children with communication barriers can access the New Zealand Curriculum effectively.</w:t>
      </w:r>
    </w:p>
    <w:bookmarkEnd w:id="23"/>
    <w:bookmarkStart w:id="24" w:name="X213dc015a4367b9567def20b27d4caa6771a176"/>
    <w:p>
      <w:pPr>
        <w:pStyle w:val="Heading2"/>
      </w:pPr>
      <w:r>
        <w:t xml:space="preserve">Slide 3: Cultural Competency and Te Tiriti o Waitangi</w:t>
      </w:r>
    </w:p>
    <w:p>
      <w:pPr>
        <w:pStyle w:val="FirstParagraph"/>
      </w:pPr>
      <w:r>
        <w:t xml:space="preserve">In New Zealand Auckland, cultural competency is not optional; it is a mandatory standard of practice for any Speech Therapist. The principles of Te Tiriti o Waitangi (The Treaty of Waitangi) guide how healthcare professionals interact with Māori communities. This involves understanding the concept of</w:t>
      </w:r>
      <w:r>
        <w:t xml:space="preserve"> </w:t>
      </w:r>
      <w:r>
        <w:rPr>
          <w:iCs/>
          <w:i/>
        </w:rPr>
        <w:t xml:space="preserve">Manaakitanga</w:t>
      </w:r>
      <w:r>
        <w:t xml:space="preserve"> </w:t>
      </w:r>
      <w:r>
        <w:t xml:space="preserve">(hospitality and care) and ensuring that assessment tools are culturally appropriate.</w:t>
      </w:r>
    </w:p>
    <w:p>
      <w:pPr>
        <w:pStyle w:val="BodyText"/>
      </w:pPr>
      <w:r>
        <w:t xml:space="preserve">A Speech Therapist must be proficient in, or have access to resources for, assessing children who speak Te Reo Māori as their first language. It is crucial to distinguish between a language difference and a true disorder. Misdiagnosis can occur if an therapist does not account for bilingualism or biculturalism.</w:t>
      </w:r>
    </w:p>
    <w:p>
      <w:pPr>
        <w:pStyle w:val="BodyText"/>
      </w:pPr>
      <w:r>
        <w:t xml:space="preserve">Similarly, Auckland has a significant Pacific Island population (Samoan, Tongan, Fijian). A Speech Therapist must recognize that communication styles in these cultures may differ from Pākehā norms. For instance, eye contact or turn-taking behaviors may have different cultural meanings. Effective therapy requires collaboration with families and community leaders to ensure interventions are respectful and effective.</w:t>
      </w:r>
    </w:p>
    <w:bookmarkEnd w:id="24"/>
    <w:bookmarkStart w:id="25" w:name="X531c455ac600447590f219866cc306869929a51"/>
    <w:p>
      <w:pPr>
        <w:pStyle w:val="Heading2"/>
      </w:pPr>
      <w:r>
        <w:t xml:space="preserve">Slide 4: The Referral Pathway in the Public System</w:t>
      </w:r>
    </w:p>
    <w:p>
      <w:pPr>
        <w:pStyle w:val="FirstParagraph"/>
      </w:pPr>
      <w:r>
        <w:t xml:space="preserve">Navigating the healthcare system in Auckland can be complex. For residents accessing public services through Te Whatu Ora (Health New Zealand), referrals are typically initiated by a General Practitioner (GP) or an pediatrician.</w:t>
      </w:r>
    </w:p>
    <w:p>
      <w:pPr>
        <w:pStyle w:val="BodyText"/>
      </w:pPr>
      <w:r>
        <w:rPr>
          <w:bCs/>
          <w:b/>
        </w:rPr>
        <w:t xml:space="preserve">Step 1:</w:t>
      </w:r>
      <w:r>
        <w:t xml:space="preserve"> </w:t>
      </w:r>
      <w:r>
        <w:t xml:space="preserve">The GP assesses the initial concern and refers the patient to the Community Child Health Service or Adult Speech Therapy services depending on age.</w:t>
      </w:r>
    </w:p>
    <w:p>
      <w:pPr>
        <w:pStyle w:val="BodyText"/>
      </w:pPr>
      <w:r>
        <w:rPr>
          <w:bCs/>
          <w:b/>
        </w:rPr>
        <w:t xml:space="preserve">Step 2:</w:t>
      </w:r>
      <w:r>
        <w:t xml:space="preserve"> </w:t>
      </w:r>
      <w:r>
        <w:t xml:space="preserve">Triage. In Auckland, due to high demand, there is often a waiting list. Therapists prioritize cases based on severity of impact on daily living and safety risks (especially for dysphagia).</w:t>
      </w:r>
    </w:p>
    <w:p>
      <w:pPr>
        <w:pStyle w:val="BodyText"/>
      </w:pPr>
      <w:r>
        <w:rPr>
          <w:bCs/>
          <w:b/>
        </w:rPr>
        <w:t xml:space="preserve">Step 3:</w:t>
      </w:r>
      <w:r>
        <w:t xml:space="preserve"> </w:t>
      </w:r>
      <w:r>
        <w:t xml:space="preserve">Assessment. Once accepted, the Speech Therapist conducts standardized assessments in clinics located in areas like Eden Terrace, Botany Downs, or Waitakere.</w:t>
      </w:r>
    </w:p>
    <w:p>
      <w:pPr>
        <w:pStyle w:val="BodyText"/>
      </w:pPr>
      <w:r>
        <w:t xml:space="preserve">Patients should be aware that private speech therapists offer shorter wait times but may require out-of-pocket payment or insurance coverage.</w:t>
      </w:r>
    </w:p>
    <w:bookmarkEnd w:id="25"/>
    <w:bookmarkStart w:id="26" w:name="Xe80720fd7a4f97850cbe40174a92e8c3053612c"/>
    <w:p>
      <w:pPr>
        <w:pStyle w:val="Heading2"/>
      </w:pPr>
      <w:r>
        <w:t xml:space="preserve">Slide 5: Early Intervention and Preschools</w:t>
      </w:r>
    </w:p>
    <w:p>
      <w:pPr>
        <w:pStyle w:val="FirstParagraph"/>
      </w:pPr>
      <w:r>
        <w:t xml:space="preserve">Auckland boasts a robust early childhood education sector. Speech Therapists often collaborate with kōhanga reo (Māori language nests) and playcentres. Early identification of speech delays is critical for long-term educational outcomes.</w:t>
      </w:r>
    </w:p>
    <w:p>
      <w:pPr>
        <w:pStyle w:val="BodyText"/>
      </w:pPr>
      <w:r>
        <w:t xml:space="preserve">Therapists provide training to kaiako (teachers) and caregivers on how to support language development at home. This "parent-mediated intervention" is often more effective than direct therapy alone because it embeds learning into daily routines such as mealtime, bath time, and play.</w:t>
      </w:r>
    </w:p>
    <w:p>
      <w:pPr>
        <w:pStyle w:val="BodyText"/>
      </w:pPr>
      <w:r>
        <w:t xml:space="preserve">In Auckland specifically, there is a focus on early hearing screening integration. Since hearing loss can mimic speech delays, collaboration with audiologists in Auckland hospitals ensures comprehensive care for infants.</w:t>
      </w:r>
    </w:p>
    <w:bookmarkEnd w:id="26"/>
    <w:bookmarkStart w:id="27" w:name="X7ff8a19b93bd083e48d93e8be771bd6ca03e13c"/>
    <w:p>
      <w:pPr>
        <w:pStyle w:val="Heading2"/>
      </w:pPr>
      <w:r>
        <w:t xml:space="preserve">Slide 6: Supporting Neurodiversity and NDIS Equivalents</w:t>
      </w:r>
    </w:p>
    <w:p>
      <w:pPr>
        <w:pStyle w:val="FirstParagraph"/>
      </w:pPr>
      <w:r>
        <w:t xml:space="preserve">New Zealand has its own support systems, notably the Ministry of Social Development (MSD) funding for disability support. In Auckland, a Speech Therapist plays a key role in documenting functional impairment for clients seeking funding through these agencies.</w:t>
      </w:r>
    </w:p>
    <w:p>
      <w:pPr>
        <w:pStyle w:val="BodyText"/>
      </w:pPr>
      <w:r>
        <w:t xml:space="preserve">For individuals with Autism Spectrum Disorder (ASD), Speech Therapists often implement visual supports like PECS (Picture Exchange Communication System) or teach the use of AAC (Augmentative and Alternative Communication) devices. This is vital in a city like Auckland where inclusive education is a growing priority.</w:t>
      </w:r>
    </w:p>
    <w:p>
      <w:pPr>
        <w:pStyle w:val="BodyText"/>
      </w:pPr>
      <w:r>
        <w:t xml:space="preserve">Therapists work to bridge the gap between clinical goals and real-world participation, ensuring that clients can communicate their needs in community settings such as shopping centers, parks, and public transport hubs.</w:t>
      </w:r>
    </w:p>
    <w:bookmarkEnd w:id="27"/>
    <w:bookmarkStart w:id="28" w:name="Xcac3fb1106575141cd650370779f53101b67eba"/>
    <w:p>
      <w:pPr>
        <w:pStyle w:val="Heading2"/>
      </w:pPr>
      <w:r>
        <w:t xml:space="preserve">Slide 7: Challenges in the Auckland Context</w:t>
      </w:r>
    </w:p>
    <w:p>
      <w:pPr>
        <w:pStyle w:val="FirstParagraph"/>
      </w:pPr>
      <w:r>
        <w:t xml:space="preserve">Auckland faces specific logistical challenges. Traffic congestion can make it difficult for therapists to travel between different sites, leading many to adopt telehealth (online therapy) models. While effective for some follow-ups, face-to-face interaction remains gold standard for initial assessments.</w:t>
      </w:r>
    </w:p>
    <w:p>
      <w:pPr>
        <w:pStyle w:val="BodyText"/>
      </w:pPr>
      <w:r>
        <w:rPr>
          <w:bCs/>
          <w:b/>
        </w:rPr>
        <w:t xml:space="preserve">Socioeconomic Disparities:</w:t>
      </w:r>
      <w:r>
        <w:t xml:space="preserve"> </w:t>
      </w:r>
      <w:r>
        <w:t xml:space="preserve">There is a stark contrast in health outcomes between affluent suburbs like Remuera and lower-decile areas like Manurewa or West Auckland. A Speech Therapist must address these disparities by advocating for equitable access to services.</w:t>
      </w:r>
    </w:p>
    <w:p>
      <w:pPr>
        <w:pStyle w:val="BodyText"/>
      </w:pPr>
      <w:r>
        <w:rPr>
          <w:bCs/>
          <w:b/>
        </w:rPr>
        <w:t xml:space="preserve">Workforce Shortages:</w:t>
      </w:r>
      <w:r>
        <w:t xml:space="preserve"> </w:t>
      </w:r>
      <w:r>
        <w:t xml:space="preserve">Like the rest of New Zealand, Auckland faces a shortage of speech therapists, leading to high workloads. This necessitates efficient practice models and strong inter-agency collaboration with psychologists and occupational therapists.</w:t>
      </w:r>
    </w:p>
    <w:bookmarkEnd w:id="28"/>
    <w:bookmarkStart w:id="29" w:name="slide-8-future-directions-and-conclusion"/>
    <w:p>
      <w:pPr>
        <w:pStyle w:val="Heading2"/>
      </w:pPr>
      <w:r>
        <w:t xml:space="preserve">Slide 8: Future Directions and Conclusion</w:t>
      </w:r>
    </w:p>
    <w:p>
      <w:pPr>
        <w:pStyle w:val="FirstParagraph"/>
      </w:pPr>
      <w:r>
        <w:t xml:space="preserve">The future of speech therapy in New Zealand Auckland is moving towards greater integration with digital health technologies. Apps for home practice, online assessment tools, and AI-assisted diagnostics are being explored to improve efficiency.</w:t>
      </w:r>
    </w:p>
    <w:p>
      <w:pPr>
        <w:pStyle w:val="BodyText"/>
      </w:pPr>
      <w:r>
        <w:t xml:space="preserve">However, technology cannot replace the human element. The core value of a Speech Therapist remains their ability to build trust with diverse families across Auckland’s multicultural landscape.</w:t>
      </w:r>
    </w:p>
    <w:p>
      <w:pPr>
        <w:pStyle w:val="BodyText"/>
      </w:pPr>
      <w:r>
        <w:rPr>
          <w:bCs/>
          <w:b/>
        </w:rPr>
        <w:t xml:space="preserve">Key Takeaway:</w:t>
      </w:r>
      <w:r>
        <w:t xml:space="preserve"> </w:t>
      </w:r>
      <w:r>
        <w:t xml:space="preserve">Access to a qualified Speech Therapist is essential for holistic health in Auckland. Whether supporting a toddler in Epsom, an elder in Penrose, or a student in Mt Albert, these professionals empower individuals to participate fully in society. We encourage healthcare providers and the public to understand the referral pathways and cultural nuances required to access these vital services.</w:t>
      </w:r>
    </w:p>
    <w:p>
      <w:pPr>
        <w:pStyle w:val="BodyText"/>
      </w:pPr>
      <w:r>
        <w:rPr>
          <w:iCs/>
          <w:i/>
        </w:rPr>
        <w:t xml:space="preserve">Thank you for attending this seminar on Speech Therapy in New Zealand Auckland.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New Zealand Auckland</dc:title>
  <dc:creator/>
  <dc:language>en</dc:language>
  <cp:keywords/>
  <dcterms:created xsi:type="dcterms:W3CDTF">2026-07-29T19:53:00Z</dcterms:created>
  <dcterms:modified xsi:type="dcterms:W3CDTF">2026-07-29T19:53:00Z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