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31" w:name="Xf862b172e84c70f43ad3219027408cefb3515c2"/>
    <w:p>
      <w:pPr>
        <w:pStyle w:val="Heading1"/>
      </w:pPr>
      <w:r>
        <w:t xml:space="preserve">Seminar Presentation Slides: The Evolving Role of the Speech Therapist in Spain Barcelona</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Professionals, Students, and Community Stakeholders</w:t>
      </w:r>
    </w:p>
    <w:bookmarkStart w:id="20" w:name="X5b401292a8eb42a146ae6719445903268ec8d85"/>
    <w:p>
      <w:pPr>
        <w:pStyle w:val="Heading2"/>
      </w:pPr>
      <w:r>
        <w:t xml:space="preserve">Seminar Presentation Slides: Introduction and Context</w:t>
      </w:r>
    </w:p>
    <w:p>
      <w:pPr>
        <w:pStyle w:val="FirstParagraph"/>
      </w:pPr>
      <w:r>
        <w:t xml:space="preserve">Welcome to this comprehensive seminar presentation designed specifically for the unique cultural and clinical landscape of Spain Barcelona. Today, we delve into the critical profession of the Speech Therapist, a role that has seen profound transformation over the last two decades. As Spain Barcelona continues to grow as a cosmopolitan hub in Southern Europe, understanding speech-language pathology is no longer just a medical necessity but a social imperative. This presentation aims to demystify the scope of practice for</w:t>
      </w:r>
      <w:r>
        <w:t xml:space="preserve"> </w:t>
      </w:r>
      <w:r>
        <w:rPr>
          <w:bCs/>
          <w:b/>
        </w:rPr>
        <w:t xml:space="preserve">Speech Therapist</w:t>
      </w:r>
      <w:r>
        <w:t xml:space="preserve"> </w:t>
      </w:r>
      <w:r>
        <w:t xml:space="preserve">professionals operating within this vibrant city.</w:t>
      </w:r>
    </w:p>
    <w:p>
      <w:pPr>
        <w:pStyle w:val="BodyText"/>
      </w:pPr>
      <w:r>
        <w:rPr>
          <w:bCs/>
          <w:b/>
        </w:rPr>
        <w:t xml:space="preserve">Seminar Presentation Slides</w:t>
      </w:r>
      <w:r>
        <w:t xml:space="preserve"> </w:t>
      </w:r>
      <w:r>
        <w:t xml:space="preserve">are structured to guide you through historical contexts, current legal frameworks, clinical specializations, and future trends. We will explore how the specific demographic makeup of Spain Barcelona influences therapeutic approaches and why localized training is essential for effective intervention.</w:t>
      </w:r>
    </w:p>
    <w:bookmarkEnd w:id="20"/>
    <w:bookmarkStart w:id="21" w:name="Xcb2e8e76eb15bc7b9abeae80d50fd29c89f81fc"/>
    <w:p>
      <w:pPr>
        <w:pStyle w:val="Heading2"/>
      </w:pPr>
      <w:r>
        <w:t xml:space="preserve">The Historical Context of Speech Therapy in Spain</w:t>
      </w:r>
    </w:p>
    <w:p>
      <w:pPr>
        <w:pStyle w:val="FirstParagraph"/>
      </w:pPr>
      <w:r>
        <w:t xml:space="preserve">To understand the current state of the profession, one must look back at the historical trajectory of healthcare in Spain. For many years, speech and language therapy was not considered a distinct medical specialty but rather an ancillary service provided by educators or psychologists. However, with the integration into European standards and subsequent national legislation in 2003 (Royal Decree 183/2004), the profession gained official recognition as a health discipline.</w:t>
      </w:r>
    </w:p>
    <w:p>
      <w:pPr>
        <w:pStyle w:val="BodyText"/>
      </w:pPr>
      <w:r>
        <w:t xml:space="preserve">In</w:t>
      </w:r>
      <w:r>
        <w:t xml:space="preserve"> </w:t>
      </w:r>
      <w:r>
        <w:rPr>
          <w:bCs/>
          <w:b/>
        </w:rPr>
        <w:t xml:space="preserve">Spain Barcelona</w:t>
      </w:r>
      <w:r>
        <w:t xml:space="preserve">, this transition was particularly dynamic. The city’s progressive healthcare system, managed largely by the Institut Català de la Salut (ICS), played a pivotal role in establishing structured pathways for these professionals. The shift from an educational model to a biopsychosocial model has allowed</w:t>
      </w:r>
      <w:r>
        <w:t xml:space="preserve"> </w:t>
      </w:r>
      <w:r>
        <w:rPr>
          <w:bCs/>
          <w:b/>
        </w:rPr>
        <w:t xml:space="preserve">Speech Therapist</w:t>
      </w:r>
      <w:r>
        <w:t xml:space="preserve"> </w:t>
      </w:r>
      <w:r>
        <w:t xml:space="preserve">practitioners in Spain Barcelona to address not just linguistic deficits, but also the cognitive, social, and emotional aspects of communication disorders.</w:t>
      </w:r>
    </w:p>
    <w:bookmarkEnd w:id="21"/>
    <w:bookmarkStart w:id="22" w:name="X6eb22658f144a090ddd8a40bf5e11a4ebd6bcf8"/>
    <w:p>
      <w:pPr>
        <w:pStyle w:val="Heading2"/>
      </w:pPr>
      <w:r>
        <w:t xml:space="preserve">Linguistic Diversity: A Unique Challenge in Spain Barcelona</w:t>
      </w:r>
    </w:p>
    <w:p>
      <w:pPr>
        <w:pStyle w:val="FirstParagraph"/>
      </w:pPr>
      <w:r>
        <w:t xml:space="preserve">No discussion about speech therapy in this region is complete without addressing the complex linguistic landscape. Spain Barcelona is a bilingual and often multilingual environment. The coexistence of Spanish (Castilian) and Catalan is central to daily life, education, and media consumption.</w:t>
      </w:r>
    </w:p>
    <w:p>
      <w:pPr>
        <w:numPr>
          <w:ilvl w:val="0"/>
          <w:numId w:val="1001"/>
        </w:numPr>
        <w:pStyle w:val="Compact"/>
      </w:pPr>
      <w:r>
        <w:rPr>
          <w:bCs/>
          <w:b/>
        </w:rPr>
        <w:t xml:space="preserve">Bilingualism vs. Multilingualism:</w:t>
      </w:r>
      <w:r>
        <w:t xml:space="preserve"> </w:t>
      </w:r>
      <w:r>
        <w:t xml:space="preserve">Many children in Spain Barcelona grow up with exposure to both languages, or even three if English or other immigrant languages are involved. A qualified Speech Therapist must possess specific expertise in distinguishing between a true language disorder and a typical process of second language acquisition.</w:t>
      </w:r>
    </w:p>
    <w:p>
      <w:pPr>
        <w:numPr>
          <w:ilvl w:val="0"/>
          <w:numId w:val="1001"/>
        </w:numPr>
        <w:pStyle w:val="Compact"/>
      </w:pPr>
      <w:r>
        <w:rPr>
          <w:bCs/>
          <w:b/>
        </w:rPr>
        <w:t xml:space="preserve">Dialectal Variations:</w:t>
      </w:r>
      <w:r>
        <w:t xml:space="preserve"> </w:t>
      </w:r>
      <w:r>
        <w:t xml:space="preserve">Within the Catalan spectrum, there are distinct dialects. Accurate assessment requires cultural competence to avoid misdiagnosis based on phonological or syntactic variations that are normal for the local community.</w:t>
      </w:r>
    </w:p>
    <w:p>
      <w:pPr>
        <w:pStyle w:val="FirstParagraph"/>
      </w:pPr>
      <w:r>
        <w:t xml:space="preserve">This linguistic nuance defines the specific identity of a</w:t>
      </w:r>
      <w:r>
        <w:t xml:space="preserve"> </w:t>
      </w:r>
      <w:r>
        <w:rPr>
          <w:bCs/>
          <w:b/>
        </w:rPr>
        <w:t xml:space="preserve">Speech Therapist</w:t>
      </w:r>
      <w:r>
        <w:t xml:space="preserve"> </w:t>
      </w:r>
      <w:r>
        <w:t xml:space="preserve">working in Spain Barcelona, requiring continuous education in bilingual speech-language pathology.</w:t>
      </w:r>
    </w:p>
    <w:bookmarkEnd w:id="22"/>
    <w:bookmarkStart w:id="23" w:name="X7847c6c5628fd6fe3db3ec7664e03cfd7e669b1"/>
    <w:p>
      <w:pPr>
        <w:pStyle w:val="Heading2"/>
      </w:pPr>
      <w:r>
        <w:t xml:space="preserve">Clinical Specializations and Scope of Practice</w:t>
      </w:r>
    </w:p>
    <w:p>
      <w:pPr>
        <w:pStyle w:val="FirstParagraph"/>
      </w:pPr>
      <w:r>
        <w:t xml:space="preserve">In the modern healthcare ecosystem of Spain Barcelona, the scope of practice for a Speech Therapist is broad. It extends far beyond traditional stuttering or articulation issues. The following areas are currently prioritized in public and private sectors across Spain Barcelona:</w:t>
      </w:r>
    </w:p>
    <w:p>
      <w:pPr>
        <w:numPr>
          <w:ilvl w:val="0"/>
          <w:numId w:val="1002"/>
        </w:numPr>
        <w:pStyle w:val="Compact"/>
      </w:pPr>
      <w:r>
        <w:rPr>
          <w:bCs/>
          <w:b/>
        </w:rPr>
        <w:t xml:space="preserve">Pediatric Development:</w:t>
      </w:r>
      <w:r>
        <w:t xml:space="preserve"> </w:t>
      </w:r>
      <w:r>
        <w:t xml:space="preserve">Early intervention for autism spectrum disorder (ASD), delayed speech milestones, and developmental language disorders. In Spain Barcelona, early detection programs are robust, linking schools directly with health centers.</w:t>
      </w:r>
    </w:p>
    <w:p>
      <w:pPr>
        <w:numPr>
          <w:ilvl w:val="0"/>
          <w:numId w:val="1002"/>
        </w:numPr>
        <w:pStyle w:val="Compact"/>
      </w:pPr>
      <w:r>
        <w:rPr>
          <w:bCs/>
          <w:b/>
        </w:rPr>
        <w:t xml:space="preserve">Acute Neurology:</w:t>
      </w:r>
      <w:r>
        <w:t xml:space="preserve"> </w:t>
      </w:r>
      <w:r>
        <w:t xml:space="preserve">Post-stroke rehabilitation (aphasia therapy) and neurodegenerative conditions such as Parkinson’s disease. The aging population in Spain Barcelona has increased the demand for these specialized services.</w:t>
      </w:r>
    </w:p>
    <w:p>
      <w:pPr>
        <w:numPr>
          <w:ilvl w:val="0"/>
          <w:numId w:val="1002"/>
        </w:numPr>
        <w:pStyle w:val="Compact"/>
      </w:pPr>
      <w:r>
        <w:rPr>
          <w:bCs/>
          <w:b/>
        </w:rPr>
        <w:t xml:space="preserve">Oncology and Swallowing Disorders:</w:t>
      </w:r>
      <w:r>
        <w:t xml:space="preserve"> </w:t>
      </w:r>
      <w:r>
        <w:t xml:space="preserve">Dysphagia management for patients undergoing head and neck cancer treatments, a critical component of hospital care in major centers like Hospital Clínic de Barcelona.</w:t>
      </w:r>
    </w:p>
    <w:p>
      <w:pPr>
        <w:numPr>
          <w:ilvl w:val="0"/>
          <w:numId w:val="1002"/>
        </w:numPr>
        <w:pStyle w:val="Compact"/>
      </w:pPr>
      <w:r>
        <w:rPr>
          <w:bCs/>
          <w:b/>
        </w:rPr>
        <w:t xml:space="preserve">Voice Therapy:</w:t>
      </w:r>
      <w:r>
        <w:t xml:space="preserve"> </w:t>
      </w:r>
      <w:r>
        <w:t xml:space="preserve">Professional voice users, such as teachers and call center workers prevalent in the city's economic sectors, often require specialized voice hygiene and rehabilitation.</w:t>
      </w:r>
    </w:p>
    <w:bookmarkEnd w:id="23"/>
    <w:bookmarkStart w:id="24" w:name="X999af2aeac7227627c665adde5dbf3180867614"/>
    <w:p>
      <w:pPr>
        <w:pStyle w:val="Heading2"/>
      </w:pPr>
      <w:r>
        <w:t xml:space="preserve">The Educational Pathway to Becoming a Speech Therapist</w:t>
      </w:r>
    </w:p>
    <w:p>
      <w:pPr>
        <w:pStyle w:val="FirstParagraph"/>
      </w:pPr>
      <w:r>
        <w:t xml:space="preserve">Becoming a certified Speech Therapist in Spain requires rigorous academic preparation. Historically, this was achieved through technical university degrees. However, aligning with the European Higher Education Area (EHEA), the pathway has shifted toward Master’s level degrees.</w:t>
      </w:r>
    </w:p>
    <w:p>
      <w:pPr>
        <w:pStyle w:val="BodyText"/>
      </w:pPr>
      <w:r>
        <w:t xml:space="preserve">Institutions such as the University of Barcelona and Pompeu Fabra University now offer specialized master’s programs in Speech-Language Pathology. These programs emphasize evidence-based practice, research methodology, and clinical reasoning. For a</w:t>
      </w:r>
      <w:r>
        <w:t xml:space="preserve"> </w:t>
      </w:r>
      <w:r>
        <w:rPr>
          <w:bCs/>
          <w:b/>
        </w:rPr>
        <w:t xml:space="preserve">Speech Therapist</w:t>
      </w:r>
      <w:r>
        <w:t xml:space="preserve"> </w:t>
      </w:r>
      <w:r>
        <w:t xml:space="preserve">to practice effectively in Spain Barcelona, they must not only hold this degree but also be registered with the appropriate professional colleges, ensuring adherence to ethical standards and continuing education requirements.</w:t>
      </w:r>
    </w:p>
    <w:bookmarkEnd w:id="24"/>
    <w:bookmarkStart w:id="25" w:name="the-impact-of-technology-on-therapy"/>
    <w:p>
      <w:pPr>
        <w:pStyle w:val="Heading2"/>
      </w:pPr>
      <w:r>
        <w:t xml:space="preserve">The Impact of Technology on Therapy</w:t>
      </w:r>
    </w:p>
    <w:p>
      <w:pPr>
        <w:pStyle w:val="FirstParagraph"/>
      </w:pPr>
      <w:r>
        <w:t xml:space="preserve">Tech-savvy cities like Spain Barcelona have embraced digital health solutions (eHealth). The role of the Speech Therapist is increasingly intertwined with technology.</w:t>
      </w:r>
    </w:p>
    <w:p>
      <w:pPr>
        <w:numPr>
          <w:ilvl w:val="0"/>
          <w:numId w:val="1003"/>
        </w:numPr>
        <w:pStyle w:val="Compact"/>
      </w:pPr>
      <w:r>
        <w:rPr>
          <w:bCs/>
          <w:b/>
        </w:rPr>
        <w:t xml:space="preserve">Telepractice:</w:t>
      </w:r>
      <w:r>
        <w:t xml:space="preserve"> </w:t>
      </w:r>
      <w:r>
        <w:t xml:space="preserve">Accelerated by recent global health events, remote therapy sessions have become a standard offering for many private clinics in Spain Barcelona. This increases accessibility for patients with mobility issues or those living in peripheral municipalities.</w:t>
      </w:r>
    </w:p>
    <w:p>
      <w:pPr>
        <w:numPr>
          <w:ilvl w:val="0"/>
          <w:numId w:val="1003"/>
        </w:numPr>
        <w:pStyle w:val="Compact"/>
      </w:pPr>
      <w:r>
        <w:rPr>
          <w:bCs/>
          <w:b/>
        </w:rPr>
        <w:t xml:space="preserve">Augmentative and Alternative Communication (AAC):</w:t>
      </w:r>
      <w:r>
        <w:t xml:space="preserve"> </w:t>
      </w:r>
      <w:r>
        <w:t xml:space="preserve">High-tech AAC devices are now more integrated into the daily lives of individuals with severe communication impairments. Therapists in Spain Barcelona act as crucial facilitators, helping families integrate these tools into home and school environments.</w:t>
      </w:r>
    </w:p>
    <w:p>
      <w:pPr>
        <w:pStyle w:val="FirstParagraph"/>
      </w:pPr>
      <w:r>
        <w:t xml:space="preserve">This digital shift ensures that the services provided by a Speech Therapist are not only effective but also accessible to the diverse population of Spain Barcelona.</w:t>
      </w:r>
    </w:p>
    <w:bookmarkEnd w:id="25"/>
    <w:bookmarkStart w:id="26" w:name="multiculturalism-and-immigration"/>
    <w:p>
      <w:pPr>
        <w:pStyle w:val="Heading2"/>
      </w:pPr>
      <w:r>
        <w:t xml:space="preserve">Multiculturalism and Immigration</w:t>
      </w:r>
    </w:p>
    <w:p>
      <w:pPr>
        <w:pStyle w:val="FirstParagraph"/>
      </w:pPr>
      <w:r>
        <w:rPr>
          <w:bCs/>
          <w:b/>
        </w:rPr>
        <w:t xml:space="preserve">Spain Barcelona</w:t>
      </w:r>
      <w:r>
        <w:t xml:space="preserve"> </w:t>
      </w:r>
      <w:r>
        <w:t xml:space="preserve">is a magnet for international migration. This demographic reality presents unique challenges and opportunities for Speech Therapists. A significant portion of the population may be non-native speakers of Spanish or Catalan.</w:t>
      </w:r>
    </w:p>
    <w:p>
      <w:pPr>
        <w:pStyle w:val="BodyText"/>
      </w:pPr>
      <w:r>
        <w:t xml:space="preserve">The modern Speech Therapist must be culturally humble and linguistically adaptable. Misdiagnosis often occurs when clinicians lack the training to evaluate non-native speakers accurately. In Spain Barcelona, there is a growing emphasis on cultural competence training, ensuring that therapy respects the patient's home language while promoting integration through linguistic support. This holistic approach is a hallmark of progressive practice in this region.</w:t>
      </w:r>
    </w:p>
    <w:bookmarkEnd w:id="26"/>
    <w:bookmarkStart w:id="27" w:name="future-trends-and-challenges"/>
    <w:p>
      <w:pPr>
        <w:pStyle w:val="Heading2"/>
      </w:pPr>
      <w:r>
        <w:t xml:space="preserve">Future Trends and Challenges</w:t>
      </w:r>
    </w:p>
    <w:p>
      <w:pPr>
        <w:pStyle w:val="FirstParagraph"/>
      </w:pPr>
      <w:r>
        <w:t xml:space="preserve">Looking ahead, the profession faces several challenges and opportunities. The integration of artificial intelligence in diagnostic tools is on the horizon. Additionally, there is a push for greater autonomy for Speech Therapists in primary care settings across Spain Barcelona.</w:t>
      </w:r>
    </w:p>
    <w:p>
      <w:pPr>
        <w:pStyle w:val="BodyText"/>
      </w:pPr>
      <w:r>
        <w:t xml:space="preserve">Furthermore, addressing the shortage of specialized professionals in rural areas surrounding Catalonia remains a priority. Initiatives to incentivize practice outside the city center are being developed. The future of this seminar presentation lies not just in what we know, but in how we adapt these standards for tomorrow's healthcare landscape.</w:t>
      </w:r>
    </w:p>
    <w:bookmarkEnd w:id="27"/>
    <w:bookmarkStart w:id="28" w:name="conclusion"/>
    <w:p>
      <w:pPr>
        <w:pStyle w:val="Heading2"/>
      </w:pPr>
      <w:r>
        <w:t xml:space="preserve">Conclusion</w:t>
      </w:r>
    </w:p>
    <w:p>
      <w:pPr>
        <w:pStyle w:val="FirstParagraph"/>
      </w:pPr>
      <w:r>
        <w:t xml:space="preserve">In conclusion, the role of the Speech Therapist in Spain Barcelona is multifaceted, dynamic, and essential. It bridges the gap between medical necessity and social inclusion. From navigating bilingual complexities to leveraging cutting-edge technology, these professionals are at the forefront of communication health.</w:t>
      </w:r>
    </w:p>
    <w:p>
      <w:pPr>
        <w:pStyle w:val="BodyText"/>
      </w:pPr>
      <w:r>
        <w:t xml:space="preserve">We encourage all attendees to view this profession not merely as a clinical service but as a vital component of public health infrastructure in Spain Barcelona. By supporting qualified Speech Therapists, we support the voice and dignity of every individual in our community.</w:t>
      </w:r>
    </w:p>
    <w:bookmarkEnd w:id="28"/>
    <w:bookmarkStart w:id="30" w:name="qa-and-references"/>
    <w:p>
      <w:pPr>
        <w:pStyle w:val="Heading2"/>
      </w:pPr>
      <w:r>
        <w:t xml:space="preserve">Q&amp;A and References</w:t>
      </w:r>
    </w:p>
    <w:p>
      <w:pPr>
        <w:pStyle w:val="FirstParagraph"/>
      </w:pPr>
      <w:r>
        <w:rPr>
          <w:bCs/>
          <w:b/>
        </w:rPr>
        <w:t xml:space="preserve">Seminar Presentation Slides</w:t>
      </w:r>
      <w:r>
        <w:t xml:space="preserve"> </w:t>
      </w:r>
      <w:r>
        <w:t xml:space="preserve">conclude here, but the conversation continues. We invite you to ask questions regarding specific clinical cases or career pathways in Spain Barcelona.</w:t>
      </w:r>
    </w:p>
    <w:p>
      <w:r>
        <w:pict>
          <v:rect style="width:0;height:1.5pt" o:hralign="center" o:hrstd="t" o:hr="t"/>
        </w:pict>
      </w:r>
    </w:p>
    <w:bookmarkStart w:id="29" w:name="selected-references"/>
    <w:p>
      <w:pPr>
        <w:pStyle w:val="Heading3"/>
      </w:pPr>
      <w:r>
        <w:t xml:space="preserve">Selected References:</w:t>
      </w:r>
    </w:p>
    <w:p>
      <w:pPr>
        <w:numPr>
          <w:ilvl w:val="0"/>
          <w:numId w:val="1004"/>
        </w:numPr>
        <w:pStyle w:val="Compact"/>
      </w:pPr>
      <w:r>
        <w:t xml:space="preserve">Royal Decree 183/2004, establishing the university studies leading to the title of Speech Therapist.</w:t>
      </w:r>
    </w:p>
    <w:p>
      <w:pPr>
        <w:numPr>
          <w:ilvl w:val="0"/>
          <w:numId w:val="1004"/>
        </w:numPr>
        <w:pStyle w:val="Compact"/>
      </w:pPr>
      <w:r>
        <w:t xml:space="preserve">Institut Català de la Salut (ICS) Clinical Guidelines for Speech and Language Pathology.</w:t>
      </w:r>
    </w:p>
    <w:p>
      <w:pPr>
        <w:numPr>
          <w:ilvl w:val="0"/>
          <w:numId w:val="1004"/>
        </w:numPr>
        <w:pStyle w:val="Compact"/>
      </w:pPr>
      <w:r>
        <w:t xml:space="preserve">University of Barcelona. Department of Nursing, Physiotherapy and Medicine. Master in Speech-Language Pathology.</w:t>
      </w:r>
    </w:p>
    <w:p>
      <w:pPr>
        <w:numPr>
          <w:ilvl w:val="0"/>
          <w:numId w:val="1004"/>
        </w:numPr>
        <w:pStyle w:val="Compact"/>
      </w:pPr>
      <w:r>
        <w:t xml:space="preserve">Societat Catalana de Fonoaudiologia (SCAF) Annual Reports on Professional Demographics.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Speech Therapist in Spain Barcelona</dc:title>
  <dc:creator/>
  <dc:language>en</dc:language>
  <cp:keywords/>
  <dcterms:created xsi:type="dcterms:W3CDTF">2026-07-29T10:17:58Z</dcterms:created>
  <dcterms:modified xsi:type="dcterms:W3CDTF">2026-07-29T10:17:58Z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