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Vancouver</w:t>
      </w:r>
    </w:p>
    <w:bookmarkStart w:id="28" w:name="X3c3dae36e8062a8818a4fc4774fa6a35762f8a7"/>
    <w:p>
      <w:pPr>
        <w:pStyle w:val="Heading1"/>
      </w:pPr>
      <w:r>
        <w:t xml:space="preserve">Seminar Presentation Slides:</w:t>
      </w:r>
      <w:r>
        <w:br/>
      </w:r>
      <w:r>
        <w:t xml:space="preserve">The Role of the Statistician in the Data-Driven Landscape of Canada Vancouver</w:t>
      </w:r>
    </w:p>
    <w:bookmarkStart w:id="20" w:name="Xb11d8313d8d84b1fd622dc9c06f424680b29fc6"/>
    <w:p>
      <w:pPr>
        <w:pStyle w:val="Heading2"/>
      </w:pPr>
      <w:r>
        <w:t xml:space="preserve">Title Slide: Navigating Complexity in Canada Vancouver</w:t>
      </w:r>
    </w:p>
    <w:p>
      <w:pPr>
        <w:pStyle w:val="FirstParagraph"/>
      </w:pPr>
      <w:r>
        <w:rPr>
          <w:bCs/>
          <w:b/>
        </w:rPr>
        <w:t xml:space="preserve">Welcome and Introduction:</w:t>
      </w:r>
    </w:p>
    <w:p>
      <w:pPr>
        <w:pStyle w:val="BodyText"/>
      </w:pPr>
      <w:r>
        <w:t xml:space="preserve">We are gathered here today to explore a critical profession that serves as the backbone of modern decision-making: the Statistician. Specifically, we will examine how this role is evolving within the unique economic and social ecosystem of Canada Vancouver. As one of North America’s most dynamic urban centers, Canada Vancouver presents distinct challenges and opportunities for data analysis.</w:t>
      </w:r>
    </w:p>
    <w:p>
      <w:pPr>
        <w:pStyle w:val="BodyText"/>
      </w:pPr>
      <w:r>
        <w:t xml:space="preserve">This Seminar Presentation Slides document aims to dissect the multifaceted responsibilities of a Statistician operating in this region. We will analyze how statistical rigor intersects with local industry demands, public policy needs, and technological advancements. By understanding the specific context of Canada Vancouver, we can better appreciate why statistical expertise is not merely an academic pursuit but a vital economic driver.</w:t>
      </w:r>
    </w:p>
    <w:bookmarkEnd w:id="20"/>
    <w:bookmarkStart w:id="21" w:name="defining-the-modern-statistician"/>
    <w:p>
      <w:pPr>
        <w:pStyle w:val="Heading2"/>
      </w:pPr>
      <w:r>
        <w:t xml:space="preserve">Defining the Modern Statistician</w:t>
      </w:r>
    </w:p>
    <w:p>
      <w:pPr>
        <w:pStyle w:val="FirstParagraph"/>
      </w:pPr>
      <w:r>
        <w:rPr>
          <w:bCs/>
          <w:b/>
        </w:rPr>
        <w:t xml:space="preserve">Beyond Numbers:</w:t>
      </w:r>
    </w:p>
    <w:p>
      <w:pPr>
        <w:pStyle w:val="BodyText"/>
      </w:pPr>
      <w:r>
        <w:t xml:space="preserve">A common misconception is that a Statistician merely crunches numbers. In reality, the modern statistician is a storyteller, a strategist, and an ethicist. They design experiments to test hypotheses, analyze complex datasets to find hidden patterns, and communicate these findings to stakeholders who may lack technical expertise.</w:t>
      </w:r>
    </w:p>
    <w:p>
      <w:pPr>
        <w:pStyle w:val="BodyText"/>
      </w:pPr>
      <w:r>
        <w:t xml:space="preserve">In the context of Canada Vancouver’s rapidly growing tech sector and traditional industries alike, the statistician plays a pivotal role in bridging the gap between raw data and actionable intelligence. Whether it is optimizing supply chains for global trade or analyzing public health trends post-pandemic, their work ensures that decisions are evidence-based rather than intuition-driven.</w:t>
      </w:r>
    </w:p>
    <w:p>
      <w:pPr>
        <w:numPr>
          <w:ilvl w:val="0"/>
          <w:numId w:val="1001"/>
        </w:numPr>
        <w:pStyle w:val="Compact"/>
      </w:pPr>
      <w:r>
        <w:rPr>
          <w:bCs/>
          <w:b/>
        </w:rPr>
        <w:t xml:space="preserve">Data Collection:</w:t>
      </w:r>
      <w:r>
        <w:t xml:space="preserve"> </w:t>
      </w:r>
      <w:r>
        <w:t xml:space="preserve">Designing robust sampling methods to ensure representativeness.</w:t>
      </w:r>
    </w:p>
    <w:p>
      <w:pPr>
        <w:numPr>
          <w:ilvl w:val="0"/>
          <w:numId w:val="1001"/>
        </w:numPr>
        <w:pStyle w:val="Compact"/>
      </w:pPr>
      <w:r>
        <w:rPr>
          <w:bCs/>
          <w:b/>
        </w:rPr>
        <w:t xml:space="preserve">Analytical Modeling:</w:t>
      </w:r>
      <w:r>
        <w:t xml:space="preserve"> </w:t>
      </w:r>
      <w:r>
        <w:t xml:space="preserve">Applying regression, Bayesian inference, and machine learning algorithms.</w:t>
      </w:r>
    </w:p>
    <w:p>
      <w:pPr>
        <w:numPr>
          <w:ilvl w:val="0"/>
          <w:numId w:val="1001"/>
        </w:numPr>
        <w:pStyle w:val="Compact"/>
      </w:pPr>
      <w:r>
        <w:rPr>
          <w:bCs/>
          <w:b/>
        </w:rPr>
        <w:t xml:space="preserve">Predictive Analytics:</w:t>
      </w:r>
      <w:r>
        <w:t xml:space="preserve"> </w:t>
      </w:r>
      <w:r>
        <w:t xml:space="preserve">Forecasting future trends based on historical data patterns.</w:t>
      </w:r>
    </w:p>
    <w:bookmarkEnd w:id="21"/>
    <w:bookmarkStart w:id="22" w:name="X876a67882259c89bfca9364fb72a38a4e4740b8"/>
    <w:p>
      <w:pPr>
        <w:pStyle w:val="Heading2"/>
      </w:pPr>
      <w:r>
        <w:t xml:space="preserve">The Economic Landscape of Canada Vancouver</w:t>
      </w:r>
    </w:p>
    <w:p>
      <w:pPr>
        <w:pStyle w:val="FirstParagraph"/>
      </w:pPr>
      <w:r>
        <w:rPr>
          <w:bCs/>
          <w:b/>
        </w:rPr>
        <w:t xml:space="preserve">A Hub of Innovation:</w:t>
      </w:r>
    </w:p>
    <w:p>
      <w:pPr>
        <w:pStyle w:val="BodyText"/>
      </w:pPr>
      <w:r>
        <w:t xml:space="preserve">To understand the demand for statistical talent, one must first appreciate the economic engine of Canada Vancouver. This region is a global hub for technology, film production (often referred to as "Hollywood North"), green energy, and international trade. Each of these sectors generates massive amounts of data.</w:t>
      </w:r>
    </w:p>
    <w:p>
      <w:pPr>
        <w:pStyle w:val="BodyText"/>
      </w:pPr>
      <w:r>
        <w:t xml:space="preserve">Technology Sector:</w:t>
      </w:r>
      <w:r>
        <w:t xml:space="preserve"> </w:t>
      </w:r>
      <w:r>
        <w:t xml:space="preserve">The rise of Silicon Valley North has created an insatiable demand for data scientists and statisticians. Companies in Canada Vancouver are leveraging big data to improve user experience, optimize cloud services, and develop artificial intelligence models.</w:t>
      </w:r>
    </w:p>
    <w:p>
      <w:pPr>
        <w:pStyle w:val="BodyText"/>
      </w:pPr>
      <w:r>
        <w:t xml:space="preserve">Natural Resources &amp; Green Energy:</w:t>
      </w:r>
      <w:r>
        <w:t xml:space="preserve"> </w:t>
      </w:r>
      <w:r>
        <w:t xml:space="preserve">As Canada Vancouver pushes towards sustainability goals, statisticians are crucial in modeling environmental impacts, analyzing wind patterns for energy production, and assessing the economic viability of green projects. The intersection of ecology and economics requires rigorous statistical validation.</w:t>
      </w:r>
    </w:p>
    <w:bookmarkEnd w:id="22"/>
    <w:bookmarkStart w:id="23" w:name="public-policy-and-governance"/>
    <w:p>
      <w:pPr>
        <w:pStyle w:val="Heading2"/>
      </w:pPr>
      <w:r>
        <w:t xml:space="preserve">Public Policy and Governance</w:t>
      </w:r>
    </w:p>
    <w:p>
      <w:pPr>
        <w:pStyle w:val="FirstParagraph"/>
      </w:pPr>
      <w:r>
        <w:rPr>
          <w:bCs/>
          <w:b/>
        </w:rPr>
        <w:t xml:space="preserve">Serving the Community:</w:t>
      </w:r>
    </w:p>
    <w:p>
      <w:pPr>
        <w:pStyle w:val="BodyText"/>
      </w:pPr>
      <w:r>
        <w:t xml:space="preserve">In Canada Vancouver, government entities at both municipal and provincial levels rely heavily on statistical analysis to allocate resources effectively. From housing affordability crises to public transportation planning, data drives policy.</w:t>
      </w:r>
    </w:p>
    <w:p>
      <w:pPr>
        <w:numPr>
          <w:ilvl w:val="0"/>
          <w:numId w:val="1002"/>
        </w:numPr>
        <w:pStyle w:val="Compact"/>
      </w:pPr>
      <w:r>
        <w:rPr>
          <w:bCs/>
          <w:b/>
        </w:rPr>
        <w:t xml:space="preserve">Housing Market Analysis:</w:t>
      </w:r>
      <w:r>
        <w:t xml:space="preserve"> </w:t>
      </w:r>
      <w:r>
        <w:t xml:space="preserve">Statisticians analyze real estate trends to help policymakers understand market volatility. This includes predicting price fluctuations and identifying areas at risk of displacement due to gentrification.</w:t>
      </w:r>
    </w:p>
    <w:p>
      <w:pPr>
        <w:numPr>
          <w:ilvl w:val="0"/>
          <w:numId w:val="1002"/>
        </w:numPr>
        <w:pStyle w:val="Compact"/>
      </w:pPr>
      <w:r>
        <w:rPr>
          <w:bCs/>
          <w:b/>
        </w:rPr>
        <w:t xml:space="preserve">Public Health:</w:t>
      </w:r>
      <w:r>
        <w:t xml:space="preserve"> </w:t>
      </w:r>
      <w:r>
        <w:t xml:space="preserve">The role of the statistician in public health cannot be overstated. In Canada Vancouver, tracking infectious diseases, analyzing healthcare access disparities among diverse populations, and evaluating the effectiveness of vaccination campaigns are all statistical endeavors.</w:t>
      </w:r>
    </w:p>
    <w:p>
      <w:pPr>
        <w:numPr>
          <w:ilvl w:val="0"/>
          <w:numId w:val="1002"/>
        </w:numPr>
        <w:pStyle w:val="Compact"/>
      </w:pPr>
      <w:r>
        <w:rPr>
          <w:bCs/>
          <w:b/>
        </w:rPr>
        <w:t xml:space="preserve">Census Data:</w:t>
      </w:r>
      <w:r>
        <w:t xml:space="preserve"> </w:t>
      </w:r>
      <w:r>
        <w:t xml:space="preserve">Understanding demographic shifts is essential for long-term planning. Statisticians interpret census data to ensure that infrastructure projects meet the needs of a growing and diversifying population.</w:t>
      </w:r>
    </w:p>
    <w:bookmarkEnd w:id="23"/>
    <w:bookmarkStart w:id="24" w:name="educational-pathways-in-canada-vancouver"/>
    <w:p>
      <w:pPr>
        <w:pStyle w:val="Heading2"/>
      </w:pPr>
      <w:r>
        <w:t xml:space="preserve">Educational Pathways in Canada Vancouver</w:t>
      </w:r>
    </w:p>
    <w:p>
      <w:pPr>
        <w:pStyle w:val="FirstParagraph"/>
      </w:pPr>
      <w:r>
        <w:rPr>
          <w:bCs/>
          <w:b/>
        </w:rPr>
        <w:t xml:space="preserve">Building the Workforce:</w:t>
      </w:r>
    </w:p>
    <w:p>
      <w:pPr>
        <w:pStyle w:val="BodyText"/>
      </w:pPr>
      <w:r>
        <w:t xml:space="preserve">The demand for skilled statisticians has led to a robust educational infrastructure in Canada Vancouver. Institutions such as the University of British Columbia (UBC) and Simon Fraser University (SFU) are renowned for their statistics and actuarial science programs.</w:t>
      </w:r>
    </w:p>
    <w:p>
      <w:pPr>
        <w:pStyle w:val="BodyText"/>
      </w:pPr>
      <w:r>
        <w:t xml:space="preserve">University of British Columbia:</w:t>
      </w:r>
      <w:r>
        <w:t xml:space="preserve"> </w:t>
      </w:r>
      <w:r>
        <w:t xml:space="preserve">UBC’s Department of Statistics is a global leader in statistical research. Their curriculum emphasizes both theoretical foundations and practical application, preparing students for careers in academia, industry, and government. The proximity to tech companies allows for internships and collaborative research opportunities.</w:t>
      </w:r>
    </w:p>
    <w:p>
      <w:pPr>
        <w:pStyle w:val="BodyText"/>
      </w:pPr>
      <w:r>
        <w:t xml:space="preserve">Professional Designations:</w:t>
      </w:r>
      <w:r>
        <w:t xml:space="preserve"> </w:t>
      </w:r>
      <w:r>
        <w:t xml:space="preserve">Beyond university degrees, professional designations such as the Professional Statistician (PStat) or actuarial credentials are highly valued in Canada Vancouver. These certifications ensure that practitioners adhere to high ethical standards and maintain up-to-date technical skills.</w:t>
      </w:r>
    </w:p>
    <w:bookmarkEnd w:id="24"/>
    <w:bookmarkStart w:id="25" w:name="challenges-facing-statisticians-today"/>
    <w:p>
      <w:pPr>
        <w:pStyle w:val="Heading2"/>
      </w:pPr>
      <w:r>
        <w:t xml:space="preserve">Challenges Facing Statisticians Today</w:t>
      </w:r>
    </w:p>
    <w:p>
      <w:pPr>
        <w:pStyle w:val="FirstParagraph"/>
      </w:pPr>
      <w:r>
        <w:rPr>
          <w:bCs/>
          <w:b/>
        </w:rPr>
        <w:t xml:space="preserve">Navigating Complexity:</w:t>
      </w:r>
    </w:p>
    <w:p>
      <w:pPr>
        <w:pStyle w:val="BodyText"/>
      </w:pPr>
      <w:r>
        <w:t xml:space="preserve">Despite the high demand, statisticians in Canada Vancouver face several significant challenges. The first is the "Big Data" problem. With data volumes growing exponentially, traditional statistical methods are sometimes insufficient. Statisticians must now be proficient in programming languages like Python and R, as well as big data technologies like Hadoop and Spark.</w:t>
      </w:r>
    </w:p>
    <w:p>
      <w:pPr>
        <w:pStyle w:val="BodyText"/>
      </w:pPr>
      <w:r>
        <w:t xml:space="preserve">Ethical Considerations:</w:t>
      </w:r>
      <w:r>
        <w:t xml:space="preserve"> </w:t>
      </w:r>
      <w:r>
        <w:t xml:space="preserve">With great power comes great responsibility. Statisticians must navigate issues of privacy, bias in algorithms, and the ethical use of personal data. In Canada Vancouver’s diverse society, ensuring that statistical models do not perpetuate systemic biases is a critical responsibility.</w:t>
      </w:r>
    </w:p>
    <w:p>
      <w:pPr>
        <w:pStyle w:val="BodyText"/>
      </w:pPr>
      <w:r>
        <w:t xml:space="preserve">Communication Gap:</w:t>
      </w:r>
    </w:p>
    <w:p>
      <w:pPr>
        <w:pStyle w:val="BodyText"/>
      </w:pPr>
      <w:r>
        <w:t xml:space="preserve">Another major challenge is translating complex statistical concepts for non-technical audiences. Whether presenting to city council members or corporate executives, the ability to visualize data and tell a compelling story is as important as the analysis itself.</w:t>
      </w:r>
    </w:p>
    <w:bookmarkEnd w:id="25"/>
    <w:bookmarkStart w:id="26" w:name="future-trends-and-opportunities"/>
    <w:p>
      <w:pPr>
        <w:pStyle w:val="Heading2"/>
      </w:pPr>
      <w:r>
        <w:t xml:space="preserve">Future Trends and Opportunities</w:t>
      </w:r>
    </w:p>
    <w:p>
      <w:pPr>
        <w:pStyle w:val="FirstParagraph"/>
      </w:pPr>
      <w:r>
        <w:rPr>
          <w:bCs/>
          <w:b/>
        </w:rPr>
        <w:t xml:space="preserve">The Road Ahead:</w:t>
      </w:r>
    </w:p>
    <w:p>
      <w:pPr>
        <w:pStyle w:val="BodyText"/>
      </w:pPr>
      <w:r>
        <w:t xml:space="preserve">The future for statisticians in Canada Vancouver is bright but evolving. The integration of Artificial Intelligence (AI) and Machine Learning (ML) is blurring the lines between traditional statistics and computer science. However, the foundational principles of statistical inference remain crucial for validating AI models.</w:t>
      </w:r>
    </w:p>
    <w:p>
      <w:pPr>
        <w:numPr>
          <w:ilvl w:val="0"/>
          <w:numId w:val="1003"/>
        </w:numPr>
        <w:pStyle w:val="Compact"/>
      </w:pPr>
      <w:r>
        <w:rPr>
          <w:bCs/>
          <w:b/>
        </w:rPr>
        <w:t xml:space="preserve">Causal Inference:</w:t>
      </w:r>
      <w:r>
        <w:t xml:space="preserve"> </w:t>
      </w:r>
      <w:r>
        <w:t xml:space="preserve">As businesses move beyond correlation to causation, statisticians who can design randomized controlled trials and observational studies will be in high demand.</w:t>
      </w:r>
    </w:p>
    <w:p>
      <w:pPr>
        <w:numPr>
          <w:ilvl w:val="0"/>
          <w:numId w:val="1003"/>
        </w:numPr>
        <w:pStyle w:val="Compact"/>
      </w:pPr>
      <w:r>
        <w:rPr>
          <w:bCs/>
          <w:b/>
        </w:rPr>
        <w:t xml:space="preserve">Bioinformatics:</w:t>
      </w:r>
      <w:r>
        <w:t xml:space="preserve"> </w:t>
      </w:r>
      <w:r>
        <w:t xml:space="preserve">With the growth of health-tech startups in Canada Vancouver, the intersection of biology and statistics offers exciting career paths.</w:t>
      </w:r>
    </w:p>
    <w:p>
      <w:pPr>
        <w:numPr>
          <w:ilvl w:val="0"/>
          <w:numId w:val="1003"/>
        </w:numPr>
        <w:pStyle w:val="Compact"/>
      </w:pPr>
      <w:r>
        <w:rPr>
          <w:bCs/>
          <w:b/>
        </w:rPr>
        <w:t xml:space="preserve">Fintech:</w:t>
      </w:r>
      <w:r>
        <w:t xml:space="preserve"> </w:t>
      </w:r>
      <w:r>
        <w:t xml:space="preserve">Financial technology companies require sophisticated risk modeling, a core competency of professional statisticians.</w:t>
      </w:r>
    </w:p>
    <w:bookmarkEnd w:id="26"/>
    <w:bookmarkStart w:id="27" w:name="conclusion-and-call-to-action"/>
    <w:p>
      <w:pPr>
        <w:pStyle w:val="Heading2"/>
      </w:pPr>
      <w:r>
        <w:t xml:space="preserve">Conclusion and Call to Action</w:t>
      </w:r>
    </w:p>
    <w:p>
      <w:pPr>
        <w:pStyle w:val="FirstParagraph"/>
      </w:pPr>
      <w:r>
        <w:rPr>
          <w:bCs/>
          <w:b/>
        </w:rPr>
        <w:t xml:space="preserve">The Vital Role of the Statistician:</w:t>
      </w:r>
    </w:p>
    <w:p>
      <w:pPr>
        <w:pStyle w:val="BodyText"/>
      </w:pPr>
      <w:r>
        <w:t xml:space="preserve">In conclusion, the statistician is an indispensable asset to the economic and social fabric of Canada Vancouver. From guiding public policy in housing and health to driving innovation in tech and green energy, their work shapes our future.</w:t>
      </w:r>
    </w:p>
    <w:p>
      <w:pPr>
        <w:pStyle w:val="BodyText"/>
      </w:pPr>
      <w:r>
        <w:t xml:space="preserve">As we move forward, it is imperative that we continue to invest in statistical education, promote ethical data practices, and foster collaboration between academia and industry. For students considering this path, the opportunities in Canada Vancouver are vast. For professionals already in the field, continuous learning and adaptation are key to staying relevant.</w:t>
      </w:r>
    </w:p>
    <w:p>
      <w:pPr>
        <w:pStyle w:val="BodyText"/>
      </w:pPr>
      <w:r>
        <w:t xml:space="preserve">We encourage all attendees to engage with local statistical associations, such as the Statistical Society of Canada (SSC) – Vancouver Chapter, to network and stay informed about emerging trends. Together, we can harness the power of data to build a more equitable and prosperous future for Canada Vancouver.</w:t>
      </w:r>
    </w:p>
    <w:bookmarkEnd w:id="27"/>
    <w:p>
      <w:pPr>
        <w:pStyle w:val="BodyText"/>
      </w:pPr>
      <w:r>
        <w:t xml:space="preserve">© 2023 Seminar Presentation Slides. All rights reserved. Prepared for the Canadian Statistical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Statistician in Canada Vancouver</dc:title>
  <dc:creator/>
  <dc:language>en</dc:language>
  <cp:keywords/>
  <dcterms:created xsi:type="dcterms:W3CDTF">2026-07-29T15:25:14Z</dcterms:created>
  <dcterms:modified xsi:type="dcterms:W3CDTF">2026-07-29T15:25:14Z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