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Statistician</w:t>
      </w:r>
      <w:r>
        <w:t xml:space="preserve"> </w:t>
      </w:r>
      <w:r>
        <w:t xml:space="preserve">in</w:t>
      </w:r>
      <w:r>
        <w:t xml:space="preserve"> </w:t>
      </w:r>
      <w:r>
        <w:t xml:space="preserve">Germany</w:t>
      </w:r>
      <w:r>
        <w:t xml:space="preserve"> </w:t>
      </w:r>
      <w:r>
        <w:t xml:space="preserve">Munich</w:t>
      </w:r>
    </w:p>
    <w:bookmarkStart w:id="20" w:name="X024fe4dd1b6e3ed0981885fe0d9300f7d49ec2d"/>
    <w:p>
      <w:pPr>
        <w:pStyle w:val="Heading1"/>
      </w:pPr>
      <w:r>
        <w:t xml:space="preserve">Seminar Presentation Slides: The Evolving Role of the Statistician in Germany Munich</w:t>
      </w:r>
    </w:p>
    <w:p>
      <w:pPr>
        <w:pStyle w:val="FirstParagraph"/>
      </w:pPr>
      <w:r>
        <w:rPr>
          <w:bCs/>
          <w:b/>
        </w:rPr>
        <w:t xml:space="preserve">Welcome to our seminar on the critical intersection of statistical science and regional economic development.</w:t>
      </w:r>
    </w:p>
    <w:p>
      <w:pPr>
        <w:pStyle w:val="BodyText"/>
      </w:pPr>
      <w:r>
        <w:t xml:space="preserve">This presentation explores how modern data analytics is reshaping industries across Europe, with a specific focus on the dynamic economic landscape of Germany Munich. We will examine why this metropolitan hub has become a global epicenter for statistical innovation and data-driven decision-making.</w:t>
      </w:r>
    </w:p>
    <w:bookmarkEnd w:id="20"/>
    <w:bookmarkStart w:id="21" w:name="the-rise-of-the-modern-statistician"/>
    <w:p>
      <w:pPr>
        <w:pStyle w:val="Heading2"/>
      </w:pPr>
      <w:r>
        <w:t xml:space="preserve">The Rise of the Modern Statistician</w:t>
      </w:r>
    </w:p>
    <w:p>
      <w:pPr>
        <w:pStyle w:val="FirstParagraph"/>
      </w:pPr>
      <w:r>
        <w:t xml:space="preserve">In the twenty-first century, the role of a statistician has transcended traditional boundaries. No longer confined to academic research or basic data entry, today’s statistical professionals are pivotal architects of business strategy. They interpret complex datasets to uncover hidden patterns, predict market trends, and optimize operational efficiency.</w:t>
      </w:r>
    </w:p>
    <w:p>
      <w:pPr>
        <w:pStyle w:val="BodyText"/>
      </w:pPr>
      <w:r>
        <w:t xml:space="preserve">As we look at the global job market, the demand for qualified statisticians has skyrocketed. Companies across various sectors—from finance to healthcare—are increasingly relying on robust statistical methodologies to navigate uncertainty. This shift marks a fundamental change in how organizations approach problem-solving, moving from intuition-based decisions to evidence-based strategies.</w:t>
      </w:r>
    </w:p>
    <w:bookmarkEnd w:id="21"/>
    <w:bookmarkStart w:id="22" w:name="why-germany-munich-a-hub-of-innovation"/>
    <w:p>
      <w:pPr>
        <w:pStyle w:val="Heading2"/>
      </w:pPr>
      <w:r>
        <w:t xml:space="preserve">Why Germany Munich? A Hub of Innovation</w:t>
      </w:r>
    </w:p>
    <w:p>
      <w:pPr>
        <w:pStyle w:val="FirstParagraph"/>
      </w:pPr>
      <w:r>
        <w:t xml:space="preserve">Munich, the capital of Bavaria in southern Germany, is rapidly emerging as one of Europe’s leading technology and innovation hubs. Often referred to as "Silicon Valley South," the city hosts a thriving ecosystem that includes major multinational corporations, innovative startups, and prestigious research institutions.</w:t>
      </w:r>
    </w:p>
    <w:p>
      <w:pPr>
        <w:pStyle w:val="BodyText"/>
      </w:pPr>
      <w:r>
        <w:t xml:space="preserve">The economic diversity of Germany Munich provides fertile ground for statisticians. The city is home to automotive giants like BMW, insurance leaders such as Allianz and Munich Re, and a booming biotech sector. Each of these industries generates massive amounts of data that require sophisticated analysis to drive growth and maintain competitive advantage.</w:t>
      </w:r>
    </w:p>
    <w:bookmarkEnd w:id="22"/>
    <w:bookmarkStart w:id="23" w:name="sector-analysis-automotive-industry"/>
    <w:p>
      <w:pPr>
        <w:pStyle w:val="Heading2"/>
      </w:pPr>
      <w:r>
        <w:t xml:space="preserve">Sector Analysis: Automotive Industry</w:t>
      </w:r>
    </w:p>
    <w:p>
      <w:pPr>
        <w:pStyle w:val="FirstParagraph"/>
      </w:pPr>
      <w:r>
        <w:t xml:space="preserve">The automotive sector in Germany Munich is undergoing a profound transformation driven by electrification, autonomous driving technologies, and smart mobility solutions. For the modern statistician, this presents both challenges and opportunities.</w:t>
      </w:r>
    </w:p>
    <w:p>
      <w:pPr>
        <w:pStyle w:val="BodyText"/>
      </w:pPr>
      <w:r>
        <w:t xml:space="preserve">In vehicle manufacturing and R&amp;D, statisticians analyze sensor data from prototypes to improve safety features. They also utilize predictive modeling to optimize supply chains, ensuring that production lines remain efficient despite global disruptions. Furthermore, in the realm of autonomous driving algorithms, statistical validation is crucial for training machine learning models that can safely navigate real-world traffic scenarios.</w:t>
      </w:r>
    </w:p>
    <w:bookmarkEnd w:id="23"/>
    <w:bookmarkStart w:id="24" w:name="sector-analysis-finance-and-insurance"/>
    <w:p>
      <w:pPr>
        <w:pStyle w:val="Heading2"/>
      </w:pPr>
      <w:r>
        <w:t xml:space="preserve">Sector Analysis: Finance and Insurance</w:t>
      </w:r>
    </w:p>
    <w:p>
      <w:pPr>
        <w:pStyle w:val="FirstParagraph"/>
      </w:pPr>
      <w:r>
        <w:t xml:space="preserve">Munich is a global center for insurance and financial services, hosting major players like Munich Re. In this sector, the role of the statistician is foundational yet evolving.</w:t>
      </w:r>
    </w:p>
    <w:p>
      <w:pPr>
        <w:pStyle w:val="BodyText"/>
      </w:pPr>
      <w:r>
        <w:t xml:space="preserve">Risk assessment remains central to insurance operations, but modern statisticians are now integrating machine learning techniques with traditional actuarial science. By analyzing vast historical datasets alongside real-time data feeds, they can create more accurate risk models. Additionally, in the financial sector within Germany Munich, quantitative analysts use statistical arbitrage strategies and time-series forecasting to manage investment portfolios effectively.</w:t>
      </w:r>
    </w:p>
    <w:bookmarkEnd w:id="24"/>
    <w:bookmarkStart w:id="25" w:name="X7720e94cd3216596bdc28ab5a32180e124962dc"/>
    <w:p>
      <w:pPr>
        <w:pStyle w:val="Heading2"/>
      </w:pPr>
      <w:r>
        <w:t xml:space="preserve">Sector Analysis: Biotechnology and Life Sciences</w:t>
      </w:r>
    </w:p>
    <w:p>
      <w:pPr>
        <w:pStyle w:val="FirstParagraph"/>
      </w:pPr>
      <w:r>
        <w:t xml:space="preserve">The biotech cluster in Bavaria is experiencing exponential growth. Clinical trials, drug discovery, and genomic research all rely heavily on rigorous statistical methodologies.</w:t>
      </w:r>
    </w:p>
    <w:p>
      <w:pPr>
        <w:pStyle w:val="BodyText"/>
      </w:pPr>
      <w:r>
        <w:t xml:space="preserve">In clinical trials conducted by pharmaceutical companies based in Germany Munich, statisticians design experiments to ensure validity and reliability of results. They handle complex data from patient populations to determine the efficacy of new treatments. Moreover, in genomics, bioinformaticians (who often have a strong statistical background) analyze genetic sequences to identify biomarkers for diseases, accelerating the path from laboratory discovery to clinical application.</w:t>
      </w:r>
    </w:p>
    <w:bookmarkEnd w:id="25"/>
    <w:bookmarkStart w:id="26" w:name="X33c6fe1fb16ca2a1f584b00cef339836d5ade93"/>
    <w:p>
      <w:pPr>
        <w:pStyle w:val="Heading2"/>
      </w:pPr>
      <w:r>
        <w:t xml:space="preserve">Educational Pathways and Skill Requirements</w:t>
      </w:r>
    </w:p>
    <w:p>
      <w:pPr>
        <w:pStyle w:val="FirstParagraph"/>
      </w:pPr>
      <w:r>
        <w:t xml:space="preserve">To succeed as a statistician in this competitive environment, professionals must possess a robust educational foundation. Many leading statistical experts in Germany Munich hold advanced degrees from prestigious institutions such as the Technical University of Munich (TUM) or Ludwig Maximilian University of Munich (LMU).</w:t>
      </w:r>
    </w:p>
    <w:p>
      <w:pPr>
        <w:pStyle w:val="BodyText"/>
      </w:pPr>
      <w:r>
        <w:t xml:space="preserve">Beyond formal education, employers seek candidates with proficiency in programming languages like R, Python, and SQL. Familiarity with big data technologies and cloud computing platforms is increasingly essential. Soft skills are equally important; the ability to communicate complex statistical findings to non-technical stakeholders is a key differentiator for career advancement in the Munich job market.</w:t>
      </w:r>
    </w:p>
    <w:bookmarkEnd w:id="26"/>
    <w:bookmarkStart w:id="27" w:name="challenges-and-ethical-considerations"/>
    <w:p>
      <w:pPr>
        <w:pStyle w:val="Heading2"/>
      </w:pPr>
      <w:r>
        <w:t xml:space="preserve">Challenges and Ethical Considerations</w:t>
      </w:r>
    </w:p>
    <w:p>
      <w:pPr>
        <w:pStyle w:val="FirstParagraph"/>
      </w:pPr>
      <w:r>
        <w:t xml:space="preserve">The increasing reliance on data analytics brings forth significant ethical challenges. Data privacy is a paramount concern, particularly in Germany, where strict regulations such as the General Data Protection Regulation (GDPR) govern how personal information is collected and processed.</w:t>
      </w:r>
    </w:p>
    <w:p>
      <w:pPr>
        <w:pStyle w:val="BodyText"/>
      </w:pPr>
      <w:r>
        <w:t xml:space="preserve">Statisticians must ensure that their models do not perpetuate biases present in historical data. In Munich’s diverse urban landscape, maintaining fairness and transparency in algorithmic decision-making is critical. Professionals are tasked with navigating these ethical waters, ensuring that statistical insights serve societal good rather than compromising individual rights.</w:t>
      </w:r>
    </w:p>
    <w:bookmarkEnd w:id="27"/>
    <w:bookmarkStart w:id="28" w:name="X8a6b089027858eb30d21c2d67a7ddbfff14eaad"/>
    <w:p>
      <w:pPr>
        <w:pStyle w:val="Heading2"/>
      </w:pPr>
      <w:r>
        <w:t xml:space="preserve">The Future Landscape of Statistical Science</w:t>
      </w:r>
    </w:p>
    <w:p>
      <w:pPr>
        <w:pStyle w:val="FirstParagraph"/>
      </w:pPr>
      <w:r>
        <w:t xml:space="preserve">Looking ahead, the integration of artificial intelligence and machine learning will further transform the work of statisticians. In Germany Munich, we anticipate a growing demand for hybrid roles that combine deep statistical knowledge with advanced computational skills.</w:t>
      </w:r>
    </w:p>
    <w:p>
      <w:pPr>
        <w:pStyle w:val="BodyText"/>
      </w:pPr>
      <w:r>
        <w:t xml:space="preserve">Sustainability is also becoming a key focus area. Statisticians will play a vital role in analyzing environmental data to support green initiatives and sustainable urban planning projects within the city. Whether it is optimizing energy consumption in smart buildings or monitoring air quality, their expertise will be instrumental in shaping a sustainable future for Munich.</w:t>
      </w:r>
    </w:p>
    <w:bookmarkEnd w:id="28"/>
    <w:bookmarkStart w:id="29" w:name="conclusion-and-strategic-recommendations"/>
    <w:p>
      <w:pPr>
        <w:pStyle w:val="Heading2"/>
      </w:pPr>
      <w:r>
        <w:t xml:space="preserve">Conclusion and Strategic Recommendations</w:t>
      </w:r>
    </w:p>
    <w:p>
      <w:pPr>
        <w:pStyle w:val="FirstParagraph"/>
      </w:pPr>
      <w:r>
        <w:t xml:space="preserve">In conclusion, the role of the statistician in Germany Munich is more vital than ever. The city’s unique economic mix provides unparalleled opportunities for data professionals to make significant impacts across diverse sectors.</w:t>
      </w:r>
    </w:p>
    <w:p>
      <w:pPr>
        <w:pStyle w:val="BodyText"/>
      </w:pPr>
      <w:r>
        <w:t xml:space="preserve">We recommend that aspiring statisticians prioritize continuous learning in emerging technologies while adhering to high ethical standards. For businesses operating in Munich, investing in top-tier statistical talent is not just a competitive advantage but a necessity for long-term success. As we continue to generate and process data at unprecedented scales, the statistician remains our essential guide through complexity.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Statistician in Germany Munich</dc:title>
  <dc:creator/>
  <dc:language>en</dc:language>
  <cp:keywords/>
  <dcterms:created xsi:type="dcterms:W3CDTF">2026-07-29T23:16:14Z</dcterms:created>
  <dcterms:modified xsi:type="dcterms:W3CDTF">2026-07-29T23:16:14Z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