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7f741d78d0f8132da79af7b0f77a4f595c2ac4f"/>
    <w:p>
      <w:pPr>
        <w:pStyle w:val="Heading2"/>
      </w:pPr>
      <w:r>
        <w:t xml:space="preserve">Seminar Presentation Slides: The Evolving Role of the Statistician</w:t>
      </w:r>
    </w:p>
    <w:p>
      <w:pPr>
        <w:pStyle w:val="FirstParagraph"/>
      </w:pPr>
      <w:r>
        <w:rPr>
          <w:bCs/>
          <w:b/>
        </w:rPr>
        <w:t xml:space="preserve">Focused Region:</w:t>
      </w:r>
      <w:r>
        <w:t xml:space="preserve"> </w:t>
      </w:r>
      <w:r>
        <w:t xml:space="preserve">United Kingdom Birmingham</w:t>
      </w:r>
    </w:p>
    <w:p>
      <w:pPr>
        <w:pStyle w:val="BodyText"/>
      </w:pPr>
      <w:r>
        <w:rPr>
          <w:bCs/>
          <w:b/>
        </w:rPr>
        <w:t xml:space="preserve">Presentation Overview:</w:t>
      </w:r>
    </w:p>
    <w:p>
      <w:pPr>
        <w:pStyle w:val="BodyText"/>
      </w:pPr>
      <w:r>
        <w:t xml:space="preserve">Welcome and Contextual Introduction to Data Science in the Midlands.</w:t>
      </w:r>
    </w:p>
    <w:p>
      <w:pPr>
        <w:pStyle w:val="BodyText"/>
      </w:pPr>
      <w:r>
        <w:t xml:space="preserve">The Historical Significance of Statistical Inquiry in Birmingham.</w:t>
      </w:r>
    </w:p>
    <w:p>
      <w:pPr>
        <w:pStyle w:val="BodyText"/>
      </w:pPr>
      <w:r>
        <w:t xml:space="preserve">Detailed Analysis of the Modern Statistician’s Toolkit.</w:t>
      </w:r>
    </w:p>
    <w:p>
      <w:pPr>
        <w:pStyle w:val="BodyText"/>
      </w:pPr>
      <w:r>
        <w:t xml:space="preserve">Economic Impact and Employment Sectors within United Kingdom Birmingham.</w:t>
      </w:r>
    </w:p>
    <w:p>
      <w:pPr>
        <w:pStyle w:val="BodyText"/>
      </w:pPr>
      <w:r>
        <w:t xml:space="preserve">Ethical Considerations and Regulatory Compliance (GDPR).</w:t>
      </w:r>
    </w:p>
    <w:p>
      <w:pPr>
        <w:pStyle w:val="BodyText"/>
      </w:pPr>
      <w:r>
        <w:t xml:space="preserve">&lt;2023 Local Case Studies from Birmingham-Based Organizations.</w:t>
      </w:r>
    </w:p>
    <w:bookmarkStart w:id="20" w:name="slide-1-introduction-to-the-seminar"/>
    <w:p>
      <w:pPr>
        <w:pStyle w:val="Heading3"/>
      </w:pPr>
      <w:r>
        <w:t xml:space="preserve">Slide 1: Introduction to the Seminar</w:t>
      </w:r>
    </w:p>
    <w:p>
      <w:pPr>
        <w:pStyle w:val="FirstParagraph"/>
      </w:pPr>
      <w:r>
        <w:t xml:space="preserve">Welcome to this comprehensive seminar dedicated to understanding the critical role of the statistician in today’s data-driven society. This presentation specifically targets the unique economic, industrial, and academic landscape of United Kingdom Birmingham. As one of the largest cities in Europe and a historic hub for manufacturing and innovation within England, Birmingham provides a fertile ground for statistical analysis.</w:t>
      </w:r>
    </w:p>
    <w:p>
      <w:pPr>
        <w:pStyle w:val="BodyText"/>
      </w:pPr>
      <w:r>
        <w:t xml:space="preserve">The purpose of these Seminar Presentation Slides is to elucidate how statisticians function not merely as number-crunchers, but as strategic decision-makers who interpret complex datasets to drive policy, improve healthcare outcomes, optimize supply chains in the West Midlands automotive sector, and enhance public services. We will explore how the specific context of United Kingdom Birmingham influences the day-to-day responsibilities of a statistician working in this vibrant metropolitan area.</w:t>
      </w:r>
    </w:p>
    <w:bookmarkEnd w:id="20"/>
    <w:bookmarkStart w:id="21" w:name="X2730526c8a72c892183443962d5c9d25947ba13"/>
    <w:p>
      <w:pPr>
        <w:pStyle w:val="Heading3"/>
      </w:pPr>
      <w:r>
        <w:t xml:space="preserve">Slide 2: Historical Roots and Modern Relevance</w:t>
      </w:r>
    </w:p>
    <w:p>
      <w:pPr>
        <w:pStyle w:val="FirstParagraph"/>
      </w:pPr>
      <w:r>
        <w:t xml:space="preserve">To understand the present, we must acknowledge the past. Birmingham has a profound history with data. In the early twentieth century, figures like Florence Nightingale (who had strong ties to nursing reform influenced by Birmingham institutions) utilized statistical methods to prove that sanitation reduced mortality rates. Today, this legacy continues at universities such as Aston and Birmingham City University, where research centers focus heavily on epidemiology and social statistics.</w:t>
      </w:r>
    </w:p>
    <w:p>
      <w:pPr>
        <w:pStyle w:val="BodyText"/>
      </w:pPr>
      <w:r>
        <w:t xml:space="preserve">The transition from manual data collection in Victorian factories to the automated big data environments of today defines the modern Statistician. In United Kingdom Birmingham, this evolution is particularly visible in the shift from traditional manufacturing metrics to predictive analytics for smart city initiatives. The statistician today must bridge this historical gap, applying rigorous mathematical frameworks to contemporary digital challenges.</w:t>
      </w:r>
    </w:p>
    <w:bookmarkEnd w:id="21"/>
    <w:bookmarkStart w:id="22" w:name="Xc9952b6050c6d48dcfebdbb48ade5f44f31f6d3"/>
    <w:p>
      <w:pPr>
        <w:pStyle w:val="Heading3"/>
      </w:pPr>
      <w:r>
        <w:t xml:space="preserve">Slide 3: Core Responsibilities of a Modern Statistician</w:t>
      </w:r>
    </w:p>
    <w:p>
      <w:pPr>
        <w:pStyle w:val="FirstParagraph"/>
      </w:pPr>
      <w:r>
        <w:t xml:space="preserve">The role of the statistician is multifaceted. First and foremost, it involves experimental design. In Birmingham’s growing pharmaceutical sector, particularly around the Edgbaston biotech cluster, statisticians design clinical trials to ensure that new drugs are both safe and effective before reaching patients.</w:t>
      </w:r>
    </w:p>
    <w:p>
      <w:pPr>
        <w:numPr>
          <w:ilvl w:val="0"/>
          <w:numId w:val="1001"/>
        </w:numPr>
        <w:pStyle w:val="Compact"/>
      </w:pPr>
      <w:r>
        <w:rPr>
          <w:bCs/>
          <w:b/>
        </w:rPr>
        <w:t xml:space="preserve">Data Cleaning and Preparation:</w:t>
      </w:r>
      <w:r>
        <w:t xml:space="preserve"> </w:t>
      </w:r>
      <w:r>
        <w:t xml:space="preserve">A significant portion of time is spent ensuring data integrity. In United Kingdom Birmingham, where municipal data from the City Council intersects with private sector logistics, standardizing formats is crucial.</w:t>
      </w:r>
    </w:p>
    <w:p>
      <w:pPr>
        <w:numPr>
          <w:ilvl w:val="0"/>
          <w:numId w:val="1001"/>
        </w:numPr>
        <w:pStyle w:val="Compact"/>
      </w:pPr>
      <w:r>
        <w:rPr>
          <w:bCs/>
          <w:b/>
        </w:rPr>
        <w:t xml:space="preserve">Inferential Analysis:</w:t>
      </w:r>
      <w:r>
        <w:t xml:space="preserve"> </w:t>
      </w:r>
      <w:r>
        <w:t xml:space="preserve">Statisticians draw conclusions about populations based on samples. For instance, analyzing housing market trends across different boroughs of Birmingham to predict future infrastructure needs.</w:t>
      </w:r>
    </w:p>
    <w:p>
      <w:pPr>
        <w:numPr>
          <w:ilvl w:val="0"/>
          <w:numId w:val="1001"/>
        </w:numPr>
        <w:pStyle w:val="Compact"/>
      </w:pPr>
      <w:r>
        <w:t xml:space="preserve">Predictive Modeling:</w:t>
      </w:r>
    </w:p>
    <w:p>
      <w:pPr>
        <w:numPr>
          <w:ilvl w:val="0"/>
          <w:numId w:val="1000"/>
        </w:numPr>
        <w:pStyle w:val="Compact"/>
      </w:pPr>
      <w:r>
        <w:t xml:space="preserve">: Using historical data to forecast future events, such as traffic congestion patterns in the city center or energy consumption spikes during winter months.</w:t>
      </w:r>
    </w:p>
    <w:bookmarkEnd w:id="22"/>
    <w:bookmarkStart w:id="23" w:name="X4ffab07553e048b5c2d6479cf590fe04267370c"/>
    <w:p>
      <w:pPr>
        <w:pStyle w:val="Heading3"/>
      </w:pPr>
      <w:r>
        <w:t xml:space="preserve">Slide 4: Applications in United Kingdom Birmingham’s Key Industries</w:t>
      </w:r>
    </w:p>
    <w:p>
      <w:pPr>
        <w:pStyle w:val="FirstParagraph"/>
      </w:pPr>
      <w:r>
        <w:t xml:space="preserve">The economic diversity of United Kingdom Birmingham means that statisticians are employed across a wide array of sectors. In the financial services sector, which is expanding rapidly in the city, risk analysts use statistical models to assess creditworthiness and market volatility.</w:t>
      </w:r>
    </w:p>
    <w:p>
      <w:pPr>
        <w:pStyle w:val="BodyText"/>
      </w:pPr>
      <w:r>
        <w:t xml:space="preserve">In healthcare, specifically within the National Health Service (NHS) trusts covering Birmingham and Solihull, clinical statisticians play a vital role in resource allocation. By analyzing patient flow data, they help hospitals reduce waiting times and manage bed capacities more efficiently. Furthermore, in the retail sector—given Birmingham’s status as a major shopping destination for the region—retail analysts use statistical forecasting to optimize inventory levels for high-street chains, reducing waste and maximizing profit.</w:t>
      </w:r>
    </w:p>
    <w:bookmarkEnd w:id="23"/>
    <w:bookmarkStart w:id="24" w:name="X0725b6225b3c9bde01262576ee4ab8aed5f8d06"/>
    <w:p>
      <w:pPr>
        <w:pStyle w:val="Heading3"/>
      </w:pPr>
      <w:r>
        <w:t xml:space="preserve">Slide 5: Essential Technical Skills and Tools</w:t>
      </w:r>
    </w:p>
    <w:p>
      <w:pPr>
        <w:pStyle w:val="FirstParagraph"/>
      </w:pPr>
      <w:r>
        <w:t xml:space="preserve">To succeed as a statistician in United Kingdom Birmingham, one must master a specific suite of technical tools. Proficiency in programming languages such as R and Python is non-negotiable for data manipulation and machine learning tasks. SQL remains essential for database management, particularly in large corporate entities located at the Bullring or Mailbox.</w:t>
      </w:r>
    </w:p>
    <w:p>
      <w:pPr>
        <w:pStyle w:val="BodyText"/>
      </w:pPr>
      <w:r>
        <w:t xml:space="preserve">Additionally, visualization skills are paramount. Statisticians must translate complex statistical findings into understandable charts and dashboards using tools like Tableau or Power BI. This is particularly important in United Kingdom Birmingham’s collaborative business environment, where cross-functional teams need clear insights to make rapid decisions. Mastery of these tools allows the statistician to communicate effectively with non-technical stakeholders, a skill highly valued by employers across the Midlands.</w:t>
      </w:r>
    </w:p>
    <w:bookmarkEnd w:id="24"/>
    <w:bookmarkStart w:id="25" w:name="slide-6-ethics-and-data-privacy-gdpr"/>
    <w:p>
      <w:pPr>
        <w:pStyle w:val="Heading3"/>
      </w:pPr>
      <w:r>
        <w:t xml:space="preserve">Slide 6: Ethics and Data Privacy (GDPR)</w:t>
      </w:r>
    </w:p>
    <w:p>
      <w:pPr>
        <w:pStyle w:val="FirstParagraph"/>
      </w:pPr>
      <w:r>
        <w:t xml:space="preserve">In the post-Brexit era, data privacy regulations remain strict, governed by the UK General Data Protection Regulation (UK GDPR). Statistians in United Kingdom Birmingham must be adept at handling personal data ethically. This involves anonymizing datasets before analysis to protect individual identities, whether dealing with patient records or customer purchasing history.</w:t>
      </w:r>
    </w:p>
    <w:p>
      <w:pPr>
        <w:pStyle w:val="BodyText"/>
      </w:pPr>
      <w:r>
        <w:t xml:space="preserve">Bias mitigation is another critical ethical duty. Statisticians must ensure that their algorithms do not perpetuate existing social inequalities. For example, in predictive policing models used by local police forces in Birmingham, statistical oversight is required to prevent bias against specific demographic groups. Upholding these ethical standards ensures public trust and legal compliance.</w:t>
      </w:r>
    </w:p>
    <w:bookmarkEnd w:id="25"/>
    <w:bookmarkStart w:id="26" w:name="slide-7-future-trends-and-opportunities"/>
    <w:p>
      <w:pPr>
        <w:pStyle w:val="Heading3"/>
      </w:pPr>
      <w:r>
        <w:t xml:space="preserve">Slide 7: Future Trends and Opportunities</w:t>
      </w:r>
    </w:p>
    <w:p>
      <w:pPr>
        <w:pStyle w:val="FirstParagraph"/>
      </w:pPr>
      <w:r>
        <w:t xml:space="preserve">The future for statisticians in United Kingdom Birmingham is bright, driven by the "Digital Catapult" initiatives and smart city projects. As Birmingham invests heavily in digital infrastructure, the demand for experts who can interpret IoT (Internet of Things) data from traffic sensors, environmental monitors, and public transport systems will grow.</w:t>
      </w:r>
    </w:p>
    <w:p>
      <w:pPr>
        <w:pStyle w:val="BodyText"/>
      </w:pPr>
      <w:r>
        <w:t xml:space="preserve">We anticipate a shift towards real-time analytics. Traditional monthly reports are being replaced by live dashboards that allow city planners and business owners to react instantly to changing conditions. Furthermore, the integration of Artificial Intelligence (AI) means that statisticians will increasingly focus on model interpretation rather than manual calculation, guiding AI systems with statistical rigor.</w:t>
      </w:r>
    </w:p>
    <w:bookmarkEnd w:id="26"/>
    <w:bookmarkStart w:id="27" w:name="X14b06f08f645396ae16dbab9c27062686b80c64"/>
    <w:p>
      <w:pPr>
        <w:pStyle w:val="Heading3"/>
      </w:pPr>
      <w:r>
        <w:t xml:space="preserve">Slide 8: Conclusion and Q&amp;A: The Strategic Value of Statistics in United Kingdom Birmingham</w:t>
      </w:r>
    </w:p>
    <w:p>
      <w:pPr>
        <w:pStyle w:val="FirstParagraph"/>
      </w:pPr>
      <w:r>
        <w:t xml:space="preserve">In conclusion, the statistician is a pivotal figure in the ecosystem of United Kingdom Birmingham. From ensuring public health safety to optimizing economic growth, their work underpins modern decision-making processes. This Seminar Presentation Slides document has highlighted that success in this field requires not only technical proficiency but also a deep understanding of local context and ethical responsibility.</w:t>
      </w:r>
    </w:p>
    <w:p>
      <w:pPr>
        <w:pStyle w:val="BodyText"/>
      </w:pPr>
      <w:r>
        <w:t xml:space="preserve">As we move forward, the ability to harness data effectively will distinguish thriving organizations and communities in Birmingham. We encourage further dialogue on how academic institutions and private industries can collaborate to upskill the next generation of statisticians for the unique challenges facing United Kingdom Birmingham today.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United Kingdom Birmingham</dc:title>
  <dc:creator/>
  <dc:language>en</dc:language>
  <cp:keywords/>
  <dcterms:created xsi:type="dcterms:W3CDTF">2026-07-29T12:28:06Z</dcterms:created>
  <dcterms:modified xsi:type="dcterms:W3CDTF">2026-07-29T12:28:06Z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