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c3a6447aa7358aaa75d612afc95ba79bf98188"/>
    <w:p>
      <w:pPr>
        <w:pStyle w:val="Heading1"/>
      </w:pPr>
      <w:r>
        <w:t xml:space="preserve">Seminar Presentation Slides: The Evolving Role of the Statistician in United Kingdom London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Centre for Statistical Innovation, London</w:t>
      </w:r>
      <w:r>
        <w:br/>
      </w:r>
      <w:r>
        <w:rPr>
          <w:bCs/>
          <w:b/>
        </w:rPr>
        <w:t xml:space="preserve">Presentation Type:</w:t>
      </w:r>
      <w:r>
        <w:t xml:space="preserve"> </w:t>
      </w:r>
      <w:r>
        <w:t xml:space="preserve">Academic and Professional Seminar</w:t>
      </w:r>
    </w:p>
    <w:bookmarkEnd w:id="20"/>
    <w:bookmarkStart w:id="21" w:name="X5b401292a8eb42a146ae6719445903268ec8d85"/>
    <w:p>
      <w:pPr>
        <w:pStyle w:val="Heading3"/>
      </w:pPr>
      <w:r>
        <w:t xml:space="preserve">Seminar Presentation Slides: Introduction and Context</w:t>
      </w:r>
    </w:p>
    <w:p>
      <w:pPr>
        <w:pStyle w:val="FirstParagraph"/>
      </w:pPr>
      <w:r>
        <w:t xml:space="preserve">Welcome to this comprehensive seminar presentation designed specifically for an audience within the bustling economic hub of the United Kingdom London. As we navigate through these slides, it is crucial to recognize that the modern era is defined by data. In a city as dynamic as United Kingdom London, which serves as a global financial and technological capital, the demand for rigorous quantitative analysis has never been higher.</w:t>
      </w:r>
    </w:p>
    <w:p>
      <w:pPr>
        <w:pStyle w:val="BodyText"/>
      </w:pPr>
      <w:r>
        <w:t xml:space="preserve">This presentation aims to dissect the multifaceted role of the</w:t>
      </w:r>
      <w:r>
        <w:t xml:space="preserve"> </w:t>
      </w:r>
      <w:r>
        <w:t xml:space="preserve">Statistician</w:t>
      </w:r>
      <w:r>
        <w:t xml:space="preserve">. We will explore how statistical expertise intersects with policy-making, private sector innovation, and public health within this specific geographic and cultural context. The following sections will detail the responsibilities, challenges, and future trajectories for professionals operating in this field.</w:t>
      </w:r>
    </w:p>
    <w:bookmarkEnd w:id="21"/>
    <w:bookmarkStart w:id="22" w:name="X46c6a8783f3e0a67e2c978941b0764bccd10587"/>
    <w:p>
      <w:pPr>
        <w:pStyle w:val="Heading3"/>
      </w:pPr>
      <w:r>
        <w:t xml:space="preserve">The Definition of Modern Statistical Practice</w:t>
      </w:r>
    </w:p>
    <w:p>
      <w:pPr>
        <w:pStyle w:val="FirstParagraph"/>
      </w:pPr>
      <w:r>
        <w:t xml:space="preserve">To understand the position of the statistician today, we must first move beyond the traditional view of data crunching. In contemporary United Kingdom London, a statistician is a strategic partner. They are not merely number processors but interpreters of complex realities.</w:t>
      </w:r>
    </w:p>
    <w:p>
      <w:pPr>
        <w:numPr>
          <w:ilvl w:val="0"/>
          <w:numId w:val="1001"/>
        </w:numPr>
        <w:pStyle w:val="Compact"/>
      </w:pPr>
      <w:r>
        <w:rPr>
          <w:bCs/>
          <w:b/>
        </w:rPr>
        <w:t xml:space="preserve">Data Interpretation:</w:t>
      </w:r>
      <w:r>
        <w:t xml:space="preserve"> </w:t>
      </w:r>
      <w:r>
        <w:t xml:space="preserve">The ability to translate raw data into actionable insights for stakeholders ranging from City of London bankers to NHS policymakers.</w:t>
      </w:r>
    </w:p>
    <w:p>
      <w:pPr>
        <w:numPr>
          <w:ilvl w:val="0"/>
          <w:numId w:val="1001"/>
        </w:numPr>
        <w:pStyle w:val="Compact"/>
      </w:pPr>
      <w:r>
        <w:rPr>
          <w:bCs/>
          <w:b/>
        </w:rPr>
        <w:t xml:space="preserve">Rigorous Methodology:</w:t>
      </w:r>
    </w:p>
    <w:p>
      <w:pPr>
        <w:numPr>
          <w:ilvl w:val="0"/>
          <w:numId w:val="1001"/>
        </w:numPr>
        <w:pStyle w:val="Compact"/>
      </w:pPr>
      <w:r>
        <w:rPr>
          <w:bCs/>
          <w:b/>
        </w:rPr>
        <w:t xml:space="preserve">Cross-Disciplinary Collaboration:</w:t>
      </w:r>
      <w:r>
        <w:t xml:space="preserve"> </w:t>
      </w:r>
      <w:r>
        <w:t xml:space="preserve">Working alongside data scientists, machine learning engineers, and domain experts to solve intricate problems.</w:t>
      </w:r>
    </w:p>
    <w:bookmarkEnd w:id="22"/>
    <w:bookmarkStart w:id="23" w:name="X96436027c750278de6575a8e68a42f6fc668eae"/>
    <w:p>
      <w:pPr>
        <w:pStyle w:val="Heading3"/>
      </w:pPr>
      <w:r>
        <w:t xml:space="preserve">The Unique Landscape of United Kingdom London</w:t>
      </w:r>
    </w:p>
    <w:p>
      <w:pPr>
        <w:pStyle w:val="FirstParagraph"/>
      </w:pPr>
      <w:r>
        <w:t xml:space="preserve">The context of United Kingdom London presents a unique set of challenges and opportunities for statisticians. As one of the world's leading financial centres, the density of high-frequency trading data requires real-time statistical monitoring. Simultaneously, as a major global city with diverse populations, it presents complex demographic datasets that require sensitive and precise handling.</w:t>
      </w:r>
    </w:p>
    <w:p>
      <w:pPr>
        <w:pStyle w:val="BodyText"/>
      </w:pPr>
      <w:r>
        <w:t xml:space="preserve">The</w:t>
      </w:r>
      <w:r>
        <w:t xml:space="preserve"> </w:t>
      </w:r>
      <w:r>
        <w:t xml:space="preserve">Statistician</w:t>
      </w:r>
      <w:r>
        <w:t xml:space="preserve"> </w:t>
      </w:r>
      <w:r>
        <w:t xml:space="preserve">in this environment must be adaptable. They must navigate the regulatory frameworks established by UK bodies such as the Office for National Statistics (ONS) while adhering to international standards. The pace of change in United Kingdom London is rapid; therefore, statistical models must be agile enough to reflect sudden market shifts or public health emergencies.</w:t>
      </w:r>
    </w:p>
    <w:bookmarkEnd w:id="23"/>
    <w:bookmarkStart w:id="24" w:name="key-sectors-employing-statisticians"/>
    <w:p>
      <w:pPr>
        <w:pStyle w:val="Heading3"/>
      </w:pPr>
      <w:r>
        <w:t xml:space="preserve">Key Sectors Employing Statisticians</w:t>
      </w:r>
    </w:p>
    <w:p>
      <w:pPr>
        <w:pStyle w:val="FirstParagraph"/>
      </w:pPr>
      <w:r>
        <w:t xml:space="preserve">The demand for statistical expertise in United Kingdom London is pervasive across multiple high-value sectors:</w:t>
      </w:r>
    </w:p>
    <w:p>
      <w:pPr>
        <w:numPr>
          <w:ilvl w:val="0"/>
          <w:numId w:val="1002"/>
        </w:numPr>
        <w:pStyle w:val="Compact"/>
      </w:pPr>
      <w:r>
        <w:rPr>
          <w:bCs/>
          <w:b/>
        </w:rPr>
        <w:t xml:space="preserve">Financial Services:</w:t>
      </w:r>
      <w:r>
        <w:t xml:space="preserve">In the heart of the City and Canary Wharf, statisticians are pivotal in risk management, algorithmic trading, and fraud detection. The complexity of financial instruments requires advanced stochastic modeling.</w:t>
      </w:r>
    </w:p>
    <w:p>
      <w:pPr>
        <w:numPr>
          <w:ilvl w:val="0"/>
          <w:numId w:val="1002"/>
        </w:numPr>
        <w:pStyle w:val="Compact"/>
      </w:pPr>
      <w:r>
        <w:rPr>
          <w:bCs/>
          <w:b/>
        </w:rPr>
        <w:t xml:space="preserve">National Health Service (NHS):</w:t>
      </w:r>
      <w:r>
        <w:t xml:space="preserve">Within United Kingdom London's extensive healthcare network, statisticians analyze patient outcomes, track epidemiological trends, and optimize resource allocation. Their work directly impacts life-saving decisions.</w:t>
      </w:r>
    </w:p>
    <w:p>
      <w:pPr>
        <w:numPr>
          <w:ilvl w:val="0"/>
          <w:numId w:val="1002"/>
        </w:numPr>
        <w:pStyle w:val="Compact"/>
      </w:pPr>
      <w:r>
        <w:rPr>
          <w:bCs/>
          <w:b/>
        </w:rPr>
        <w:t xml:space="preserve">Tech and Start-ups:</w:t>
      </w:r>
      <w:r>
        <w:t xml:space="preserve">The "Silicon Roundabout" in East London hosts numerous tech firms where statisticians work on A/B testing, user behavior analysis, and recommendation engines.</w:t>
      </w:r>
    </w:p>
    <w:bookmarkEnd w:id="24"/>
    <w:bookmarkStart w:id="25" w:name="ethical-considerations-and-data-privacy"/>
    <w:p>
      <w:pPr>
        <w:pStyle w:val="Heading3"/>
      </w:pPr>
      <w:r>
        <w:t xml:space="preserve">Ethical Considerations and Data Privacy</w:t>
      </w:r>
    </w:p>
    <w:p>
      <w:pPr>
        <w:pStyle w:val="FirstParagraph"/>
      </w:pPr>
      <w:r>
        <w:t xml:space="preserve">In the United Kingdom London context, ethical statistical practice is paramount. With the implementation of the UK General Data Protection Regulation (UK GDPR) and the Data Protection Act 2018, statisticians bear a significant legal responsibility.</w:t>
      </w:r>
    </w:p>
    <w:p>
      <w:pPr>
        <w:numPr>
          <w:ilvl w:val="0"/>
          <w:numId w:val="1003"/>
        </w:numPr>
        <w:pStyle w:val="Compact"/>
      </w:pPr>
      <w:r>
        <w:rPr>
          <w:bCs/>
          <w:b/>
        </w:rPr>
        <w:t xml:space="preserve">Anonymization Techniques:</w:t>
      </w:r>
      <w:r>
        <w:t xml:space="preserve"> </w:t>
      </w:r>
      <w:r>
        <w:t xml:space="preserve">Statisticians must employ rigorous anonymization methods to protect individual identities within large datasets.</w:t>
      </w:r>
    </w:p>
    <w:p>
      <w:pPr>
        <w:numPr>
          <w:ilvl w:val="0"/>
          <w:numId w:val="1003"/>
        </w:numPr>
        <w:pStyle w:val="Compact"/>
      </w:pPr>
      <w:r>
        <w:rPr>
          <w:bCs/>
          <w:b/>
        </w:rPr>
        <w:t xml:space="preserve">Bias Mitigation:</w:t>
      </w:r>
      <w:r>
        <w:t xml:space="preserve"> </w:t>
      </w:r>
      <w:r>
        <w:t xml:space="preserve">It is the duty of the statistician to identify and mitigate algorithmic bias, ensuring that models do not discriminate against protected groups. This is particularly relevant in United Kingdom London's diverse society.</w:t>
      </w:r>
    </w:p>
    <w:p>
      <w:pPr>
        <w:numPr>
          <w:ilvl w:val="0"/>
          <w:numId w:val="1003"/>
        </w:numPr>
        <w:pStyle w:val="Compact"/>
      </w:pPr>
      <w:r>
        <w:rPr>
          <w:bCs/>
          <w:b/>
        </w:rPr>
        <w:t xml:space="preserve">Transparency:</w:t>
      </w:r>
      <w:r>
        <w:t xml:space="preserve"> </w:t>
      </w:r>
      <w:r>
        <w:t xml:space="preserve">Clear communication about how data was collected and analyzed is essential for maintaining public trust.</w:t>
      </w:r>
    </w:p>
    <w:bookmarkEnd w:id="25"/>
    <w:bookmarkStart w:id="26" w:name="X661e8179f094a98bbdc47321bff9fd41110d310"/>
    <w:p>
      <w:pPr>
        <w:pStyle w:val="Heading3"/>
      </w:pPr>
      <w:r>
        <w:t xml:space="preserve">The Impact of Artificial Intelligence on the Statistician</w:t>
      </w:r>
    </w:p>
    <w:p>
      <w:pPr>
        <w:pStyle w:val="FirstParagraph"/>
      </w:pPr>
      <w:r>
        <w:t xml:space="preserve">A common misconception is that AI will replace the statistician. On the contrary, in United Kingdom London's tech-forward environment, AI amplifies the value of statistical theory. While machine learning algorithms can process vast amounts of data quickly, they often lack interpretability.</w:t>
      </w:r>
    </w:p>
    <w:p>
      <w:pPr>
        <w:pStyle w:val="BodyText"/>
      </w:pPr>
      <w:r>
        <w:t xml:space="preserve">The modern</w:t>
      </w:r>
      <w:r>
        <w:t xml:space="preserve"> </w:t>
      </w:r>
      <w:r>
        <w:t xml:space="preserve">Statistician</w:t>
      </w:r>
      <w:r>
        <w:t xml:space="preserve"> </w:t>
      </w:r>
      <w:r>
        <w:t xml:space="preserve">provides the theoretical backbone that explains</w:t>
      </w:r>
      <w:r>
        <w:t xml:space="preserve"> </w:t>
      </w:r>
      <w:r>
        <w:rPr>
          <w:iCs/>
          <w:i/>
        </w:rPr>
        <w:t xml:space="preserve">why</w:t>
      </w:r>
      <w:r>
        <w:t xml:space="preserve"> </w:t>
      </w:r>
      <w:r>
        <w:t xml:space="preserve">a model makes certain predictions. They validate the assumptions behind AI models and ensure that these systems remain statistically sound. In United Kingdom London, where regulatory scrutiny of AI is increasing, this human-in-the-loop statistical oversight is invaluable.</w:t>
      </w:r>
    </w:p>
    <w:bookmarkEnd w:id="26"/>
    <w:bookmarkStart w:id="27" w:name="X03dca5a068e009817fcc75e05784dfb9d7abf20"/>
    <w:p>
      <w:pPr>
        <w:pStyle w:val="Heading3"/>
      </w:pPr>
      <w:r>
        <w:t xml:space="preserve">Educational Pathways and Skills Development</w:t>
      </w:r>
    </w:p>
    <w:p>
      <w:pPr>
        <w:pStyle w:val="FirstParagraph"/>
      </w:pPr>
      <w:r>
        <w:t xml:space="preserve">To thrive in United Kingdom London, aspiring statisticians must cultivate a diverse skill set. While a strong foundation in mathematics is non-negotiable, soft skills are equally critical.</w:t>
      </w:r>
    </w:p>
    <w:p>
      <w:pPr>
        <w:numPr>
          <w:ilvl w:val="0"/>
          <w:numId w:val="1004"/>
        </w:numPr>
        <w:pStyle w:val="Compact"/>
      </w:pPr>
      <w:r>
        <w:rPr>
          <w:bCs/>
          <w:b/>
        </w:rPr>
        <w:t xml:space="preserve">Technical Proficiency:</w:t>
      </w:r>
      <w:r>
        <w:t xml:space="preserve">Mastery of programming languages such as R and Python is standard expectation for roles in United Kingdom London.</w:t>
      </w:r>
    </w:p>
    <w:p>
      <w:pPr>
        <w:numPr>
          <w:ilvl w:val="0"/>
          <w:numId w:val="1004"/>
        </w:numPr>
        <w:pStyle w:val="Compact"/>
      </w:pPr>
      <w:r>
        <w:rPr>
          <w:bCs/>
          <w:b/>
        </w:rPr>
        <w:t xml:space="preserve">Data Visualization:</w:t>
      </w:r>
      <w:r>
        <w:t xml:space="preserve">The ability to present complex statistical findings through clear visual narratives is essential for convincing non-technical stakeholders.</w:t>
      </w:r>
    </w:p>
    <w:p>
      <w:pPr>
        <w:numPr>
          <w:ilvl w:val="0"/>
          <w:numId w:val="1004"/>
        </w:numPr>
        <w:pStyle w:val="Compact"/>
      </w:pPr>
      <w:r>
        <w:rPr>
          <w:bCs/>
          <w:b/>
        </w:rPr>
        <w:t xml:space="preserve">Communication Skills:</w:t>
      </w:r>
      <w:r>
        <w:t xml:space="preserve">In the multicultural environment of United Kingdom London, clear and concise communication across cultural boundaries is a key competency for any successful statistician.</w:t>
      </w:r>
    </w:p>
    <w:bookmarkEnd w:id="27"/>
    <w:bookmarkStart w:id="28" w:name="future-trends-and-opportunities"/>
    <w:p>
      <w:pPr>
        <w:pStyle w:val="Heading3"/>
      </w:pPr>
      <w:r>
        <w:t xml:space="preserve">Future Trends and Opportunities</w:t>
      </w:r>
    </w:p>
    <w:p>
      <w:pPr>
        <w:pStyle w:val="FirstParagraph"/>
      </w:pPr>
      <w:r>
        <w:t xml:space="preserve">Furthermore, as United Kingdom London continues to be a hub for fintech and health-tech innovation, there will be growing demand for specialists in Bayesian statistics and causal inference. These advanced methods allow for better decision-making under uncertainty, a crucial capability in volatile markets. The statistician of the future must be a lifelong learner, continuously adapting to new tools and methodologies while maintaining rigorous ethical standards.</w:t>
      </w:r>
    </w:p>
    <w:bookmarkEnd w:id="28"/>
    <w:bookmarkStart w:id="29" w:name="X119dc178df4ac25ef8e46041686d9534f370f20"/>
    <w:p>
      <w:pPr>
        <w:pStyle w:val="Heading3"/>
      </w:pPr>
      <w:r>
        <w:t xml:space="preserve">Conclusion: The Indispensable Statistician</w:t>
      </w:r>
    </w:p>
    <w:p>
      <w:pPr>
        <w:pStyle w:val="FirstParagraph"/>
      </w:pPr>
      <w:r>
        <w:t xml:space="preserve">In summary, this seminar presentation highlights that the statistician is not merely a technical support role but a central pillar of decision-making in United Kingdom London. From ensuring the integrity of financial markets to improving public health outcomes, their contributions are ubiquitous.</w:t>
      </w:r>
    </w:p>
    <w:p>
      <w:pPr>
        <w:pStyle w:val="BodyText"/>
      </w:pPr>
      <w:r>
        <w:t xml:space="preserve">The unique socio-economic fabric of United Kingdom London demands statisticians who are not only mathematically proficient but also ethically grounded and communicatively effective. As we move forward, the synergy between traditional statistical rigor and modern technological capabilities will define the next generation of insights. It is through this combination that United Kingdom London can continue to lead as a global center for innovation and evidence-based policy.</w:t>
      </w:r>
    </w:p>
    <w:p>
      <w:pPr>
        <w:pStyle w:val="BodyText"/>
      </w:pPr>
      <w:r>
        <w:rPr>
          <w:iCs/>
          <w:i/>
        </w:rPr>
        <w:t xml:space="preserve">We thank you for your attention and invite questions regarding the specific applications of statistics in our local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United Kingdom London</dc:title>
  <dc:creator/>
  <dc:language>en</dc:language>
  <cp:keywords/>
  <dcterms:created xsi:type="dcterms:W3CDTF">2026-07-29T22:34:05Z</dcterms:created>
  <dcterms:modified xsi:type="dcterms:W3CDTF">2026-07-29T22:34:05Z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