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Belgium</w:t>
      </w:r>
      <w:r>
        <w:t xml:space="preserve"> </w:t>
      </w:r>
      <w:r>
        <w:t xml:space="preserve">Brussels</w:t>
      </w:r>
    </w:p>
    <w:bookmarkStart w:id="28" w:name="Xd50540feba768c9f13158e83fa88c6913e25b2f"/>
    <w:p>
      <w:pPr>
        <w:pStyle w:val="Heading1"/>
      </w:pPr>
      <w:r>
        <w:t xml:space="preserve">Seminar Presentation Slides: The Evolving Role of the Surgeon in Belgium Brussels</w:t>
      </w:r>
    </w:p>
    <w:bookmarkStart w:id="20" w:name="welcome-and-introduction"/>
    <w:p>
      <w:pPr>
        <w:pStyle w:val="Heading2"/>
      </w:pPr>
      <w:r>
        <w:t xml:space="preserve">Welcome and Introduction</w:t>
      </w:r>
    </w:p>
    <w:p>
      <w:pPr>
        <w:pStyle w:val="FirstParagraph"/>
      </w:pPr>
      <w:r>
        <w:rPr>
          <w:bCs/>
          <w:b/>
        </w:rPr>
        <w:t xml:space="preserve">Welcome, distinguished colleagues, medical students, and healthcare policymakers.</w:t>
      </w:r>
    </w:p>
    <w:p>
      <w:pPr>
        <w:pStyle w:val="BodyText"/>
      </w:pPr>
      <w:r>
        <w:t xml:space="preserve">This presentation is designed to provide a comprehensive overview of the current landscape for a professional Surgeon operating within the unique socio-medical environment of Belgium Brussels. As we gather here today, it is crucial to recognize that Brussels is not merely a city; it is the capital of Europe and a global hub for international diplomacy, healthcare research, and multicultural exchange. Consequently, practicing surgery in this region requires more than just technical proficiency in the operating room.</w:t>
      </w:r>
    </w:p>
    <w:p>
      <w:pPr>
        <w:pStyle w:val="BodyText"/>
      </w:pPr>
      <w:r>
        <w:t xml:space="preserve">The objective of these Seminar Presentation Slides is to dissect the multifaceted responsibilities that define a modern Surgeon in this specific geographic and cultural context. We will explore clinical excellence, interdisciplinary collaboration, legal frameworks, and the soft skills necessary to thrive as a Surgeon in Belgium Brussels.</w:t>
      </w:r>
    </w:p>
    <w:bookmarkEnd w:id="20"/>
    <w:bookmarkStart w:id="21" w:name="the-unique-context-of-belgium-brussels"/>
    <w:p>
      <w:pPr>
        <w:pStyle w:val="Heading2"/>
      </w:pPr>
      <w:r>
        <w:t xml:space="preserve">The Unique Context of Belgium Brussels</w:t>
      </w:r>
    </w:p>
    <w:p>
      <w:pPr>
        <w:pStyle w:val="FirstParagraph"/>
      </w:pPr>
      <w:r>
        <w:t xml:space="preserve">To understand the role of a Surgeon in this region, one must first appreciate the environment. Belgium Brussels is characterized by its dual linguistic nature (French and Dutch) and its international population. For a Surgeon, this implies that communication skills are paramount. Patients may arrive speaking French, Dutch, English, Arabic, or Swahili.</w:t>
      </w:r>
    </w:p>
    <w:p>
      <w:pPr>
        <w:pStyle w:val="BodyText"/>
      </w:pPr>
      <w:r>
        <w:t xml:space="preserve">Therefore, effective patient history taking and informed consent procedures must often be mediated through professional interpreters or performed in multiple languages. The cultural diversity of Belgium Brussels means that a Surgeon must possess high cultural competency. Beliefs regarding health, pain management, family involvement in decision-making, and end-of-life care vary significantly across communities. Adapting surgical protocols to respect these diverse cultural norms is not optional; it is a professional imperative for delivering holistic care.</w:t>
      </w:r>
    </w:p>
    <w:bookmarkEnd w:id="21"/>
    <w:bookmarkStart w:id="22" w:name="clinical-excellence-and-specialization"/>
    <w:p>
      <w:pPr>
        <w:pStyle w:val="Heading2"/>
      </w:pPr>
      <w:r>
        <w:t xml:space="preserve">Clinical Excellence and Specialization</w:t>
      </w:r>
    </w:p>
    <w:p>
      <w:pPr>
        <w:pStyle w:val="FirstParagraph"/>
      </w:pPr>
      <w:r>
        <w:t xml:space="preserve">The core mandate of any Surgeon remains clinical excellence. In Belgium Brussels, the standard of care is exceptionally high, influenced by rigorous European Union health regulations and Belgian federal healthcare standards. A Surgeon must demonstrate mastery in their specific specialty, whether it be cardiac surgery, oncology, neurosurgery, or minimally invasive techniques.</w:t>
      </w:r>
    </w:p>
    <w:p>
      <w:pPr>
        <w:pStyle w:val="BodyText"/>
      </w:pPr>
      <w:r>
        <w:t xml:space="preserve">However specialization alone is insufficient. The modern patient in Belgium Brussels expects a multidisciplinary approach. Tumors are discussed in "Tumor Boards" comprising radiologists, pathologists, medical oncologists, and surgeons. This collaborative model ensures that the surgical intervention proposed by the Surgeon is part of a broader treatment plan. The Surgeon must be proficient in data sharing across digital health platforms that comply with GDPR (General Data Protection Regulation), which is strictly enforced in Belgium.</w:t>
      </w:r>
    </w:p>
    <w:bookmarkEnd w:id="22"/>
    <w:bookmarkStart w:id="23" w:name="the-legal-and-ethical-framework"/>
    <w:p>
      <w:pPr>
        <w:pStyle w:val="Heading2"/>
      </w:pPr>
      <w:r>
        <w:t xml:space="preserve">The Legal and Ethical Framework</w:t>
      </w:r>
    </w:p>
    <w:p>
      <w:pPr>
        <w:pStyle w:val="FirstParagraph"/>
      </w:pPr>
      <w:r>
        <w:t xml:space="preserve">Navigating the legal landscape of a Surgeon in Belgium Brussels requires a deep understanding of Belgian medical liability law. Medical malpractice insurance is not just a precaution; it is an industry standard. The concept of "informed consent" is legally stringent. A Surgeon must ensure that every patient fully understands the risks, benefits, and alternatives to surgery before proceeding.</w:t>
      </w:r>
    </w:p>
    <w:p>
      <w:pPr>
        <w:pStyle w:val="BodyText"/>
      </w:pPr>
      <w:r>
        <w:t xml:space="preserve">Ethical dilemmas are frequent in the Brussels setting due to its international nature. Issues such as organ transplantation allocation, resource distribution during crisis periods (such as pandemics), and ethical boundaries in cosmetic versus reconstructive surgery require careful moral navigation. The Surgeon acts as an ethical guardian, ensuring that patient welfare remains the central pillar of all medical decisions, regardless of nationality or insurance status.</w:t>
      </w:r>
    </w:p>
    <w:bookmarkEnd w:id="23"/>
    <w:bookmarkStart w:id="24" w:name="multidisciplinary-collaboration"/>
    <w:p>
      <w:pPr>
        <w:pStyle w:val="Heading2"/>
      </w:pPr>
      <w:r>
        <w:t xml:space="preserve">Multidisciplinary Collaboration</w:t>
      </w:r>
    </w:p>
    <w:p>
      <w:pPr>
        <w:pStyle w:val="FirstParagraph"/>
      </w:pPr>
      <w:r>
        <w:t xml:space="preserve">No Surgeon operates in isolation. In Belgium Brussels, healthcare is heavily integrated into a network of university hospitals (such as UZ Brussel or Erasme) and specialized clinics. The Surgeon must function effectively within this team.</w:t>
      </w:r>
    </w:p>
    <w:p>
      <w:pPr>
        <w:numPr>
          <w:ilvl w:val="0"/>
          <w:numId w:val="1001"/>
        </w:numPr>
        <w:pStyle w:val="Compact"/>
      </w:pPr>
      <w:r>
        <w:rPr>
          <w:bCs/>
          <w:b/>
        </w:rPr>
        <w:t xml:space="preserve">Anesthesiologists:</w:t>
      </w:r>
      <w:r>
        <w:t xml:space="preserve"> </w:t>
      </w:r>
      <w:r>
        <w:t xml:space="preserve">Pre-operative assessment and intra-operative management are joint responsibilities requiring clear communication.</w:t>
      </w:r>
    </w:p>
    <w:p>
      <w:pPr>
        <w:numPr>
          <w:ilvl w:val="0"/>
          <w:numId w:val="1001"/>
        </w:numPr>
        <w:pStyle w:val="Compact"/>
      </w:pPr>
      <w:r>
        <w:rPr>
          <w:bCs/>
          <w:b/>
        </w:rPr>
        <w:t xml:space="preserve">Nursing Staff:</w:t>
      </w:r>
      <w:r>
        <w:t xml:space="preserve"> </w:t>
      </w:r>
      <w:r>
        <w:t xml:space="preserve">Post-operative care, wound management, and patient recovery monitoring are critical. The Surgeon must respect and collaborate closely with nursing teams to ensure continuity of care.</w:t>
      </w:r>
    </w:p>
    <w:p>
      <w:pPr>
        <w:numPr>
          <w:ilvl w:val="0"/>
          <w:numId w:val="1001"/>
        </w:numPr>
        <w:pStyle w:val="Compact"/>
      </w:pPr>
      <w:r>
        <w:rPr>
          <w:bCs/>
          <w:b/>
        </w:rPr>
        <w:t xml:space="preserve">Allied Health Professionals:</w:t>
      </w:r>
      <w:r>
        <w:t xml:space="preserve"> </w:t>
      </w:r>
      <w:r>
        <w:t xml:space="preserve">Physiotherapists, dietitians, and psychologists play vital roles in the recovery phase. A comprehensive rehabilitation plan is often decided upon jointly by the Surgeon and these specialists.</w:t>
      </w:r>
    </w:p>
    <w:p>
      <w:pPr>
        <w:pStyle w:val="FirstParagraph"/>
      </w:pPr>
      <w:r>
        <w:t xml:space="preserve">This collaborative spirit is essential for patient safety and satisfaction. Disconnected care leads to adverse outcomes; integrated care, championed by the Surgeon, leads to recovery.</w:t>
      </w:r>
    </w:p>
    <w:bookmarkEnd w:id="24"/>
    <w:bookmarkStart w:id="25" w:name="innovation-and-research-opportunities"/>
    <w:p>
      <w:pPr>
        <w:pStyle w:val="Heading2"/>
      </w:pPr>
      <w:r>
        <w:t xml:space="preserve">Innovation and Research Opportunities</w:t>
      </w:r>
    </w:p>
    <w:p>
      <w:pPr>
        <w:pStyle w:val="FirstParagraph"/>
      </w:pPr>
      <w:r>
        <w:t xml:space="preserve">Belgium Brussels is a hotspot for medical research. It hosts numerous European Union agencies and global pharmaceutical headquarters. For a Surgeon, this presents unique opportunities for clinical trials, innovation in surgical robotics, and regenerative medicine.</w:t>
      </w:r>
    </w:p>
    <w:p>
      <w:pPr>
        <w:pStyle w:val="BodyText"/>
      </w:pPr>
      <w:r>
        <w:t xml:space="preserve">A forward-thinking Surgeur actively participates in academic conferences held in the city, publishes peer-reviewed articles, and engages with research institutes. Being part of the scientific community elevates the standard of care provided locally. Furthermore, Brussels serves as a gateway for international medical exchanges. A Surgeon here has the potential to influence global surgical practices through participation in international forums hosted within the city.</w:t>
      </w:r>
    </w:p>
    <w:bookmarkEnd w:id="25"/>
    <w:bookmarkStart w:id="26" w:name="challenges-and-future-outlook"/>
    <w:p>
      <w:pPr>
        <w:pStyle w:val="Heading2"/>
      </w:pPr>
      <w:r>
        <w:t xml:space="preserve">Challenges and Future Outlook</w:t>
      </w:r>
    </w:p>
    <w:p>
      <w:pPr>
        <w:pStyle w:val="FirstParagraph"/>
      </w:pPr>
      <w:r>
        <w:t xml:space="preserve">The role of a Surgeon is not without its challenges. Burnout, administrative burdens, and the pressure of high-stakes decision-making are pervasive issues. In Belgium Brussels, the competitive nature of the healthcare sector adds another layer of complexity. Maintaining work-life balance while adhering to demanding surgical call schedules requires robust support systems.</w:t>
      </w:r>
    </w:p>
    <w:p>
      <w:pPr>
        <w:pStyle w:val="BodyText"/>
      </w:pPr>
      <w:r>
        <w:t xml:space="preserve">Looking ahead, telemedicine and AI-assisted diagnostics are transforming surgery. A Surgeon in Belgium Brussels must be adaptable, embracing technology that enhances precision but does not replace the human touch of the surgeon-patient relationship. The future belongs to surgeons who are technologically literate, culturally sensitive, and ethically grounded.</w:t>
      </w:r>
    </w:p>
    <w:bookmarkEnd w:id="26"/>
    <w:bookmarkStart w:id="27" w:name="conclusion"/>
    <w:p>
      <w:pPr>
        <w:pStyle w:val="Heading2"/>
      </w:pPr>
      <w:r>
        <w:t xml:space="preserve">Conclusion</w:t>
      </w:r>
    </w:p>
    <w:p>
      <w:pPr>
        <w:pStyle w:val="FirstParagraph"/>
      </w:pPr>
      <w:r>
        <w:t xml:space="preserve">In conclusion, being a Surgeon in Belgium Brussels is a distinguished and complex role. It demands clinical mastery, linguistic adaptability, cultural humility, and legal vigilance. It requires the ability to collaborate seamlessly within multidisciplinary teams while navigating a sophisticated research landscape.</w:t>
      </w:r>
    </w:p>
    <w:p>
      <w:pPr>
        <w:pStyle w:val="BodyText"/>
      </w:pPr>
      <w:r>
        <w:t xml:space="preserve">As we conclude these Seminar Presentation Slides, let us remember that the Surgeon is not just a technician of the body but a central figure in the healthcare ecosystem of one of Europe's most dynamic capitals. We must continue to strive for excellence, empathy, and innovation to serve the diverse population of Belgium Brussels effectively.</w:t>
      </w:r>
    </w:p>
    <w:p>
      <w:pPr>
        <w:pStyle w:val="BodyText"/>
      </w:pPr>
      <w:r>
        <w:rPr>
          <w:bCs/>
          <w:b/>
        </w:rPr>
        <w:t xml:space="preserve">Thank you for your attention. The floor is now open for questions regarding the practice and future of surgery in this vital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Belgium Brussels</dc:title>
  <dc:creator/>
  <dc:language>en</dc:language>
  <cp:keywords/>
  <dcterms:created xsi:type="dcterms:W3CDTF">2026-07-29T13:59:28Z</dcterms:created>
  <dcterms:modified xsi:type="dcterms:W3CDTF">2026-07-29T13:59:28Z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