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00812f5e416efab39c12ee07c3769488de1d76e"/>
    <w:p>
      <w:pPr>
        <w:pStyle w:val="Heading2"/>
      </w:pPr>
      <w:r>
        <w:t xml:space="preserve">The Modern Surgeon in Ethiopia Addis Ababa: Challenges, Innovations, and Pathways to Excellence</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Academic &amp; Professional Seminar</w:t>
      </w:r>
      <w:r>
        <w:br/>
      </w:r>
      <w:r>
        <w:rPr>
          <w:bCs/>
          <w:b/>
        </w:rPr>
        <w:t xml:space="preserve">Focused Context:</w:t>
      </w:r>
    </w:p>
    <w:bookmarkEnd w:id="20"/>
    <w:bookmarkEnd w:id="21"/>
    <w:bookmarkStart w:id="22" w:name="introduction-and-overview"/>
    <w:p>
      <w:pPr>
        <w:pStyle w:val="Heading3"/>
      </w:pPr>
      <w:r>
        <w:t xml:space="preserve">1. Introduction and Overview</w:t>
      </w:r>
    </w:p>
    <w:p>
      <w:pPr>
        <w:pStyle w:val="FirstParagraph"/>
      </w:pPr>
      <w:r>
        <w:t xml:space="preserve">Welcome to this comprehensive seminar presentation dedicated to the critical role of the Surgeon within the rapidly evolving healthcare landscape of Ethiopia Addis Ababa. As one of Africa’s most dynamic economic hubs, Ethiopia Addis Ababa serves as both a regional medical center and a focal point for international health partnerships. This presentation aims to dissect the multifaceted responsibilities, challenges, and future prospects facing surgeons operating in this specific geographic and socio-economic context.</w:t>
      </w:r>
    </w:p>
    <w:p>
      <w:pPr>
        <w:pStyle w:val="BodyText"/>
      </w:pPr>
      <w:r>
        <w:t xml:space="preserve">The term "Surgeon" here does not merely refer to a proceduralist but as a central pillar of the healthcare system in Ethiopia Addis Ababa. The discussion will traverse through educational frameworks, infrastructural realities, surgical specialties prevalent in the region, and the collaborative efforts required to enhance patient outcomes. By focusing on Ethiopia Addis Ababa, we highlight how urban centers in developing nations can drive medical innovation while addressing unique local disease burdens.</w:t>
      </w:r>
    </w:p>
    <w:bookmarkEnd w:id="22"/>
    <w:bookmarkStart w:id="23" w:name="the-educational-pipeline-for-surgeons"/>
    <w:p>
      <w:pPr>
        <w:pStyle w:val="Heading3"/>
      </w:pPr>
      <w:r>
        <w:t xml:space="preserve">2. The Educational Pipeline for Surgeons</w:t>
      </w:r>
    </w:p>
    <w:p>
      <w:pPr>
        <w:pStyle w:val="FirstParagraph"/>
      </w:pPr>
      <w:r>
        <w:t xml:space="preserve">The foundation of effective surgical care lies in rigorous training. In Ethiopia Addis Ababa, the primary institution for medical education is Addis Ababa University, specifically the College of Health Sciences. The training pathway for a Surgeon typically involves:</w:t>
      </w:r>
    </w:p>
    <w:p>
      <w:pPr>
        <w:numPr>
          <w:ilvl w:val="0"/>
          <w:numId w:val="1001"/>
        </w:numPr>
        <w:pStyle w:val="Compact"/>
      </w:pPr>
      <w:r>
        <w:rPr>
          <w:bCs/>
          <w:b/>
        </w:rPr>
        <w:t xml:space="preserve">Undergraduate Medical Education (UME):</w:t>
      </w:r>
      <w:r>
        <w:t xml:space="preserve"> </w:t>
      </w:r>
      <w:r>
        <w:t xml:space="preserve">A six-year program providing foundational knowledge in basic sciences and clinical medicine.</w:t>
      </w:r>
    </w:p>
    <w:p>
      <w:pPr>
        <w:numPr>
          <w:ilvl w:val="0"/>
          <w:numId w:val="1001"/>
        </w:numPr>
        <w:pStyle w:val="Compact"/>
      </w:pPr>
      <w:r>
        <w:rPr>
          <w:bCs/>
          <w:b/>
        </w:rPr>
        <w:t xml:space="preserve">Clinical Clerkship:</w:t>
      </w:r>
    </w:p>
    <w:p>
      <w:pPr>
        <w:numPr>
          <w:ilvl w:val="0"/>
          <w:numId w:val="1001"/>
        </w:numPr>
        <w:pStyle w:val="Compact"/>
      </w:pPr>
      <w:r>
        <w:rPr>
          <w:bCs/>
          <w:b/>
        </w:rPr>
        <w:t xml:space="preserve">Internship:</w:t>
      </w:r>
      <w:r>
        <w:t xml:space="preserve"> </w:t>
      </w:r>
      <w:r>
        <w:t xml:space="preserve">A one-year rotating internship covering various specialties including general surgery, obstetrics/gynecology, and pediatrics.</w:t>
      </w:r>
    </w:p>
    <w:p>
      <w:pPr>
        <w:numPr>
          <w:ilvl w:val="0"/>
          <w:numId w:val="1001"/>
        </w:numPr>
        <w:pStyle w:val="Compact"/>
      </w:pPr>
      <w:r>
        <w:rPr>
          <w:bCs/>
          <w:b/>
        </w:rPr>
        <w:t xml:space="preserve">Surgical Residency:</w:t>
      </w:r>
      <w:r>
        <w:t xml:space="preserve"> </w:t>
      </w:r>
      <w:r>
        <w:t xml:space="preserve">Post-graduate specialization programs that are expanding in number but still face capacity constraints.</w:t>
      </w:r>
    </w:p>
    <w:p>
      <w:pPr>
        <w:pStyle w:val="FirstParagraph"/>
      </w:pPr>
      <w:r>
        <w:t xml:space="preserve">The seminar highlights the need for increased faculty development and simulation-based training centers within Ethiopia Addis Ababa to bridge the gap between theoretical knowledge and practical surgical proficiency. International collaborations are increasingly vital in supporting these educational initiatives, ensuring that Surgeons in Ethiopia Addis Ababa are equipped with modern surgical techniques.</w:t>
      </w:r>
    </w:p>
    <w:bookmarkEnd w:id="23"/>
    <w:bookmarkStart w:id="24" w:name="infrastructure-and-resource-challenges"/>
    <w:p>
      <w:pPr>
        <w:pStyle w:val="Heading3"/>
      </w:pPr>
      <w:r>
        <w:t xml:space="preserve">3. Infrastructure and Resource Challenges</w:t>
      </w:r>
    </w:p>
    <w:p>
      <w:pPr>
        <w:pStyle w:val="FirstParagraph"/>
      </w:pPr>
      <w:r>
        <w:t xml:space="preserve">Serving as a Surgeon in Ethiopia Addis Ababa presents distinct infrastructural challenges. While the city boasts advanced medical facilities compared to rural areas, resource limitations remain a significant barrier. Key issues include:</w:t>
      </w:r>
    </w:p>
    <w:p>
      <w:pPr>
        <w:numPr>
          <w:ilvl w:val="0"/>
          <w:numId w:val="1002"/>
        </w:numPr>
        <w:pStyle w:val="Compact"/>
      </w:pPr>
      <w:r>
        <w:rPr>
          <w:bCs/>
          <w:b/>
        </w:rPr>
        <w:t xml:space="preserve">Patient Volume:</w:t>
      </w:r>
      <w:r>
        <w:t xml:space="preserve"> </w:t>
      </w:r>
      <w:r>
        <w:t xml:space="preserve">Tertiary hospitals in Ethiopia Addis Ababa often experience extreme overcrowding. Surgeons frequently manage high patient loads with limited support staff.</w:t>
      </w:r>
    </w:p>
    <w:p>
      <w:pPr>
        <w:numPr>
          <w:ilvl w:val="0"/>
          <w:numId w:val="1002"/>
        </w:numPr>
        <w:pStyle w:val="Compact"/>
      </w:pPr>
      <w:r>
        <w:rPr>
          <w:bCs/>
          <w:b/>
        </w:rPr>
        <w:t xml:space="preserve">Maintenance of Equipment:</w:t>
      </w:r>
      <w:r>
        <w:t xml:space="preserve"> </w:t>
      </w:r>
      <w:r>
        <w:t xml:space="preserve">Reliable access to functional operating theaters, anesthesia machines, and sterilization units is not guaranteed. Breakdowns can lead to cancellations of urgent procedures.</w:t>
      </w:r>
    </w:p>
    <w:p>
      <w:pPr>
        <w:numPr>
          <w:ilvl w:val="0"/>
          <w:numId w:val="1002"/>
        </w:numPr>
        <w:pStyle w:val="Compact"/>
      </w:pPr>
      <w:r>
        <w:rPr>
          <w:bCs/>
          <w:b/>
        </w:rPr>
        <w:t xml:space="preserve">Surgical Supplies:</w:t>
      </w:r>
      <w:r>
        <w:t xml:space="preserve"> </w:t>
      </w:r>
      <w:r>
        <w:t xml:space="preserve">Occasional shortages of essential consumables such as sutures, gloves, and specific implantable devices require surgeons in Ethiopia Addis Ababa to be resourceful and adaptive.</w:t>
      </w:r>
    </w:p>
    <w:p>
      <w:pPr>
        <w:pStyle w:val="FirstParagraph"/>
      </w:pPr>
      <w:r>
        <w:t xml:space="preserve">This section emphasizes the resilience required of every Surgeon. It is not just about technical skill but also about system navigation and advocacy for better resource allocation within the Ethiopian healthcare system.</w:t>
      </w:r>
    </w:p>
    <w:bookmarkEnd w:id="24"/>
    <w:bookmarkStart w:id="25" w:name="Xc2eff22ee8b07f9a47936e798710a369d051a6e"/>
    <w:p>
      <w:pPr>
        <w:pStyle w:val="Heading3"/>
      </w:pPr>
      <w:r>
        <w:t xml:space="preserve">4. Surgical Burden of Disease in Ethiopia Addis Ababa</w:t>
      </w:r>
    </w:p>
    <w:p>
      <w:pPr>
        <w:pStyle w:val="FirstParagraph"/>
      </w:pPr>
      <w:r>
        <w:t xml:space="preserve">The case mix of surgical patients in Ethiopia Addis Ababa differs significantly from high-income countries. Surgeons must be proficient in managing a dual burden of disease:</w:t>
      </w:r>
    </w:p>
    <w:p>
      <w:pPr>
        <w:numPr>
          <w:ilvl w:val="0"/>
          <w:numId w:val="1003"/>
        </w:numPr>
        <w:pStyle w:val="Compact"/>
      </w:pPr>
      <w:r>
        <w:rPr>
          <w:bCs/>
          <w:b/>
        </w:rPr>
        <w:t xml:space="preserve">Trauma:</w:t>
      </w:r>
      <w:r>
        <w:t xml:space="preserve"> </w:t>
      </w:r>
      <w:r>
        <w:t xml:space="preserve">Road traffic accidents are a leading cause of injury in Ethiopia Addis Ababa due to rapid urbanization and increasing vehicle density. Emergency surgery, including orthopedic and neurosurgical interventions, is a major component of the Surgeon’s workload.</w:t>
      </w:r>
    </w:p>
    <w:p>
      <w:pPr>
        <w:numPr>
          <w:ilvl w:val="0"/>
          <w:numId w:val="1003"/>
        </w:numPr>
        <w:pStyle w:val="Compact"/>
      </w:pPr>
      <w:r>
        <w:rPr>
          <w:bCs/>
          <w:b/>
        </w:rPr>
        <w:t xml:space="preserve">Infectious Diseases:</w:t>
      </w:r>
      <w:r>
        <w:t xml:space="preserve"> </w:t>
      </w:r>
      <w:r>
        <w:t xml:space="preserve">Conditions such as complicated appendicitis, hernias resulting from delayed care for abdominal issues, and tuberculosis-related surgical complications remain prevalent.</w:t>
      </w:r>
    </w:p>
    <w:p>
      <w:pPr>
        <w:numPr>
          <w:ilvl w:val="0"/>
          <w:numId w:val="1003"/>
        </w:numPr>
        <w:pStyle w:val="Compact"/>
      </w:pPr>
      <w:r>
        <w:rPr>
          <w:bCs/>
          <w:b/>
        </w:rPr>
        <w:t xml:space="preserve">Oncology:</w:t>
      </w:r>
      <w:r>
        <w:t xml:space="preserve"> </w:t>
      </w:r>
      <w:r>
        <w:t xml:space="preserve">Cancer cases are increasingly presenting at advanced stages. Surgeons in Ethiopia Addis Ababa play a crucial role in palliative surgery and curative resections where feasible, often dealing with cancers of the cervix, breast, colon, and stomach.</w:t>
      </w:r>
    </w:p>
    <w:p>
      <w:pPr>
        <w:pStyle w:val="FirstParagraph"/>
      </w:pPr>
      <w:r>
        <w:t xml:space="preserve">Understanding this epidemiological landscape is essential for tailoring surgical training and public health interventions in Ethiopia Addis Ababa.</w:t>
      </w:r>
    </w:p>
    <w:bookmarkEnd w:id="25"/>
    <w:bookmarkStart w:id="26" w:name="Xf24c6459db6ac1df15517e0e52c1b660c9c89a0"/>
    <w:p>
      <w:pPr>
        <w:pStyle w:val="Heading3"/>
      </w:pPr>
      <w:r>
        <w:t xml:space="preserve">5. Technological Advancements and Innovation</w:t>
      </w:r>
    </w:p>
    <w:p>
      <w:pPr>
        <w:pStyle w:val="FirstParagraph"/>
      </w:pPr>
      <w:r>
        <w:t xml:space="preserve">Despite challenges, the field of surgery in Ethiopia Addis Ababa is witnessing a technological renaissance. The adoption of minimally invasive surgery (Laparoscopy) is growing, particularly in private sector hospitals and select public institutions. This shift offers benefits such as reduced hospital stays and faster recovery times for patients.</w:t>
      </w:r>
    </w:p>
    <w:p>
      <w:pPr>
        <w:pStyle w:val="BodyText"/>
      </w:pPr>
      <w:r>
        <w:t xml:space="preserve">Seminar participants are encouraged to explore how telemedicine and digital health records can support Surgeons in Ethiopia Addis Ababa. Furthermore, the use of 3D printing for pre-surgical planning in complex orthopedic and craniofacial cases is an emerging area of innovation. These technologies not only improve surgical precision but also enhance the professional satisfaction and capacity building for local surgeons.</w:t>
      </w:r>
    </w:p>
    <w:bookmarkEnd w:id="26"/>
    <w:bookmarkStart w:id="27" w:name="X1712011eebab17c0c3323945b0d3222f5b70bc7"/>
    <w:p>
      <w:pPr>
        <w:pStyle w:val="Heading3"/>
      </w:pPr>
      <w:r>
        <w:t xml:space="preserve">6. Global Partnerships and Capacity Building</w:t>
      </w:r>
    </w:p>
    <w:p>
      <w:pPr>
        <w:pStyle w:val="FirstParagraph"/>
      </w:pPr>
      <w:r>
        <w:t xml:space="preserve">No Surgeon works in isolation. In Ethiopia Addis Ababa, international partnerships are critical for sustainable surgical capacity building. These collaborations take several forms:</w:t>
      </w:r>
    </w:p>
    <w:p>
      <w:pPr>
        <w:numPr>
          <w:ilvl w:val="0"/>
          <w:numId w:val="1004"/>
        </w:numPr>
        <w:pStyle w:val="Compact"/>
      </w:pPr>
      <w:r>
        <w:rPr>
          <w:bCs/>
          <w:b/>
        </w:rPr>
        <w:t xml:space="preserve">Sister Hospital Programs:</w:t>
      </w:r>
      <w:r>
        <w:t xml:space="preserve"> </w:t>
      </w:r>
      <w:r>
        <w:t xml:space="preserve">Linking hospitals in Ethiopia Addis Ababa with institutions in Europe, North America, and Asia for knowledge exchange.</w:t>
      </w:r>
    </w:p>
    <w:p>
      <w:pPr>
        <w:numPr>
          <w:ilvl w:val="0"/>
          <w:numId w:val="1004"/>
        </w:numPr>
        <w:pStyle w:val="Compact"/>
      </w:pPr>
      <w:r>
        <w:rPr>
          <w:bCs/>
          <w:b/>
        </w:rPr>
        <w:t xml:space="preserve">Fellowships and Training:</w:t>
      </w:r>
      <w:r>
        <w:t xml:space="preserve"> </w:t>
      </w:r>
      <w:r>
        <w:t xml:space="preserve">Sending local Surgeons abroad for specialized training with the expectation of return service.</w:t>
      </w:r>
    </w:p>
    <w:p>
      <w:pPr>
        <w:numPr>
          <w:ilvl w:val="0"/>
          <w:numId w:val="1004"/>
        </w:numPr>
        <w:pStyle w:val="Compact"/>
      </w:pPr>
      <w:r>
        <w:rPr>
          <w:bCs/>
          <w:b/>
        </w:rPr>
        <w:t xml:space="preserve">Mission-Based Support:</w:t>
      </w:r>
      <w:r>
        <w:t xml:space="preserve"> </w:t>
      </w:r>
      <w:r>
        <w:t xml:space="preserve">Careful integration of short-term surgical missions with long-term capacity building goals to ensure that local systems in Ethiopia Addis Ababa can sustain care after partners depart.</w:t>
      </w:r>
    </w:p>
    <w:p>
      <w:pPr>
        <w:pStyle w:val="FirstParagraph"/>
      </w:pPr>
      <w:r>
        <w:t xml:space="preserve">The seminar stresses the importance of "training for return" and ensuring that foreign aid supports local ownership rather than creating dependency. The ultimate goal is to empower Surgeons in Ethiopia Addis Ababa to lead regional surgical initiatives.</w:t>
      </w:r>
    </w:p>
    <w:bookmarkEnd w:id="27"/>
    <w:bookmarkStart w:id="28" w:name="future-directions-and-recommendations"/>
    <w:p>
      <w:pPr>
        <w:pStyle w:val="Heading3"/>
      </w:pPr>
      <w:r>
        <w:t xml:space="preserve">7. Future Directions and Recommendations</w:t>
      </w:r>
    </w:p>
    <w:p>
      <w:pPr>
        <w:pStyle w:val="FirstParagraph"/>
      </w:pPr>
      <w:r>
        <w:t xml:space="preserve">To enhance the role of the Surgeon in Ethiopia Addis Ababa, several strategic recommendations are proposed:</w:t>
      </w:r>
    </w:p>
    <w:p>
      <w:pPr>
        <w:numPr>
          <w:ilvl w:val="0"/>
          <w:numId w:val="1005"/>
        </w:numPr>
        <w:pStyle w:val="Compact"/>
      </w:pPr>
      <w:r>
        <w:rPr>
          <w:bCs/>
          <w:b/>
        </w:rPr>
        <w:t xml:space="preserve">Curriculum Reform:</w:t>
      </w:r>
      <w:r>
        <w:t xml:space="preserve"> </w:t>
      </w:r>
      <w:r>
        <w:t xml:space="preserve">Updating surgical curricula to include more emphasis on trauma care, infection prevention, and resource-appropriate techniques.</w:t>
      </w:r>
    </w:p>
    <w:p>
      <w:pPr>
        <w:numPr>
          <w:ilvl w:val="0"/>
          <w:numId w:val="1005"/>
        </w:numPr>
        <w:pStyle w:val="Compact"/>
      </w:pPr>
      <w:r>
        <w:rPr>
          <w:bCs/>
          <w:b/>
        </w:rPr>
        <w:t xml:space="preserve">Data Systems:</w:t>
      </w:r>
    </w:p>
    <w:p>
      <w:pPr>
        <w:numPr>
          <w:ilvl w:val="0"/>
          <w:numId w:val="1005"/>
        </w:numPr>
        <w:pStyle w:val="Compact"/>
      </w:pPr>
      <w:r>
        <w:rPr>
          <w:bCs/>
          <w:b/>
        </w:rPr>
        <w:t xml:space="preserve">Mental Health Support:</w:t>
      </w:r>
      <w:r>
        <w:t xml:space="preserve"> </w:t>
      </w:r>
      <w:r>
        <w:t xml:space="preserve">Recognizing the high burnout rates among healthcare workers and implementing wellness programs for Surgeons.</w:t>
      </w:r>
    </w:p>
    <w:p>
      <w:pPr>
        <w:numPr>
          <w:ilvl w:val="0"/>
          <w:numId w:val="1005"/>
        </w:numPr>
        <w:pStyle w:val="Compact"/>
      </w:pPr>
      <w:r>
        <w:rPr>
          <w:bCs/>
          <w:b/>
        </w:rPr>
        <w:t xml:space="preserve">Rural-Urban Linkages:</w:t>
      </w:r>
    </w:p>
    <w:bookmarkEnd w:id="28"/>
    <w:bookmarkStart w:id="29" w:name="conclusion"/>
    <w:p>
      <w:pPr>
        <w:pStyle w:val="Heading3"/>
      </w:pPr>
      <w:r>
        <w:t xml:space="preserve">8. Conclusion</w:t>
      </w:r>
    </w:p>
    <w:p>
      <w:pPr>
        <w:pStyle w:val="FirstParagraph"/>
      </w:pPr>
      <w:r>
        <w:t xml:space="preserve">In conclusion, the Surgeon in Ethiopia Addis Ababa stands at a pivotal moment. With a growing population, increasing urbanization, and expanding international interest in global health equity, the opportunities for impact are substantial. However, these opportunities come with significant responsibilities and challenges.</w:t>
      </w:r>
    </w:p>
    <w:p>
      <w:pPr>
        <w:pStyle w:val="BodyText"/>
      </w:pPr>
      <w:r>
        <w:t xml:space="preserve">By investing in education, infrastructure, technology, and sustainable partnerships we can empower the next generation of Surgeons in Ethiopia Addis Ababa to deliver world-class surgical care. This seminar presentation serves as a call to action for policymakers, educators, international partners, and healthcare professionals to collaborate closely. Together we can build a robust surgical system that benefits not only the city but the entire nation.</w:t>
      </w:r>
    </w:p>
    <w:p>
      <w:pPr>
        <w:pStyle w:val="BodyText"/>
      </w:pPr>
      <w:r>
        <w:rPr>
          <w:bCs/>
          <w:b/>
        </w:rPr>
        <w:t xml:space="preserve">Thank You for Your Attention.</w:t>
      </w:r>
    </w:p>
    <w:p>
      <w:pPr>
        <w:pStyle w:val="BodyText"/>
      </w:pPr>
      <w:r>
        <w:rPr>
          <w:iCs/>
          <w:i/>
        </w:rPr>
        <w:t xml:space="preserve">Please feel free to ask questions or engage in discussion regarding the specific challenges and innovations observed in Ethiopia Addis Ababa.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Surgeon in Ethiopia Addis Ababa</dc:title>
  <dc:creator/>
  <dc:language>en</dc:language>
  <cp:keywords/>
  <dcterms:created xsi:type="dcterms:W3CDTF">2026-07-29T15:02:33Z</dcterms:created>
  <dcterms:modified xsi:type="dcterms:W3CDTF">2026-07-29T15:02:33Z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