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Germany</w:t>
      </w:r>
      <w:r>
        <w:t xml:space="preserve"> </w:t>
      </w:r>
      <w:r>
        <w:t xml:space="preserve">Munich</w:t>
      </w:r>
    </w:p>
    <w:bookmarkStart w:id="20" w:name="Xc423649350d28db82f16a52998ff1595392b01f"/>
    <w:p>
      <w:pPr>
        <w:pStyle w:val="Heading1"/>
      </w:pPr>
      <w:r>
        <w:t xml:space="preserve">Seminar Presentation Slides: The Modern Surgeon in Germany Munich</w:t>
      </w:r>
    </w:p>
    <w:p>
      <w:pPr>
        <w:pStyle w:val="FirstParagraph"/>
      </w:pPr>
      <w:r>
        <w:t xml:space="preserve">Slide 1: Introduction and Contextual Overview</w:t>
      </w:r>
    </w:p>
    <w:p>
      <w:pPr>
        <w:numPr>
          <w:ilvl w:val="0"/>
          <w:numId w:val="1001"/>
        </w:numPr>
        <w:pStyle w:val="Compact"/>
      </w:pPr>
      <w:r>
        <w:rPr>
          <w:bCs/>
          <w:b/>
        </w:rPr>
        <w:t xml:space="preserve">Welcome to the Seminar:</w:t>
      </w:r>
      <w:r>
        <w:t xml:space="preserve"> </w:t>
      </w:r>
      <w:r>
        <w:t xml:space="preserve">This presentation addresses the evolving role, responsibilities, and challenges of a surgeon within one of Europe’s most sophisticated healthcare hubs: Munich.</w:t>
      </w:r>
    </w:p>
    <w:p>
      <w:pPr>
        <w:numPr>
          <w:ilvl w:val="0"/>
          <w:numId w:val="1001"/>
        </w:numPr>
        <w:pStyle w:val="Compact"/>
      </w:pPr>
      <w:r>
        <w:rPr>
          <w:bCs/>
          <w:b/>
        </w:rPr>
        <w:t xml:space="preserve">The Munich Context:</w:t>
      </w:r>
      <w:r>
        <w:t xml:space="preserve"> </w:t>
      </w:r>
      <w:r>
        <w:t xml:space="preserve">As a global center for medicine and technology in Germany Munich presents unique opportunities for surgical innovation. The city is home to world-class institutions such as the Klinikum rechts der Isar and the University Hospital Grosshadern.</w:t>
      </w:r>
    </w:p>
    <w:p>
      <w:pPr>
        <w:numPr>
          <w:ilvl w:val="0"/>
          <w:numId w:val="1001"/>
        </w:numPr>
        <w:pStyle w:val="Compact"/>
      </w:pPr>
      <w:r>
        <w:rPr>
          <w:bCs/>
          <w:b/>
        </w:rPr>
        <w:t xml:space="preserve">Seminar Presentation Slides Objective:</w:t>
      </w:r>
      <w:r>
        <w:t xml:space="preserve"> </w:t>
      </w:r>
      <w:r>
        <w:t xml:space="preserve">To outline the specific competencies required for a surgeon operating in this high-standard environment, emphasizing precision, empathy, and regulatory compliance.</w:t>
      </w:r>
    </w:p>
    <w:p>
      <w:pPr>
        <w:pStyle w:val="FirstParagraph"/>
      </w:pPr>
      <w:r>
        <w:t xml:space="preserve">Slide 2: The Unique Healthcare Landscape of Germany Munich</w:t>
      </w:r>
    </w:p>
    <w:p>
      <w:pPr>
        <w:numPr>
          <w:ilvl w:val="0"/>
          <w:numId w:val="1002"/>
        </w:numPr>
        <w:pStyle w:val="Compact"/>
      </w:pPr>
      <w:r>
        <w:rPr>
          <w:bCs/>
          <w:b/>
        </w:rPr>
        <w:t xml:space="preserve">Dual System:</w:t>
      </w:r>
      <w:r>
        <w:t xml:space="preserve"> </w:t>
      </w:r>
      <w:r>
        <w:t xml:space="preserve">Surgeons in Germany Munich must navigate a complex system combining statutory health insurance (GKV) and private insurance (PKV). Understanding these billing codes and administrative protocols is crucial for daily practice.</w:t>
      </w:r>
    </w:p>
    <w:p>
      <w:pPr>
        <w:numPr>
          <w:ilvl w:val="0"/>
          <w:numId w:val="1002"/>
        </w:numPr>
        <w:pStyle w:val="Compact"/>
      </w:pPr>
      <w:r>
        <w:rPr>
          <w:bCs/>
          <w:b/>
        </w:rPr>
        <w:t xml:space="preserve">Patient Demographics:</w:t>
      </w:r>
      <w:r>
        <w:t xml:space="preserve"> </w:t>
      </w:r>
      <w:r>
        <w:t xml:space="preserve">Munich attracts an international population. A surgeon must be culturally competent, often requiring proficiency in English to communicate effectively with expatriates and tourists who seek treatment in this region.</w:t>
      </w:r>
    </w:p>
    <w:p>
      <w:pPr>
        <w:numPr>
          <w:ilvl w:val="0"/>
          <w:numId w:val="1002"/>
        </w:numPr>
        <w:pStyle w:val="Compact"/>
      </w:pPr>
      <w:r>
        <w:rPr>
          <w:bCs/>
          <w:b/>
        </w:rPr>
        <w:t xml:space="preserve">Tech-Forward Environment:</w:t>
      </w:r>
      <w:r>
        <w:t xml:space="preserve"> </w:t>
      </w:r>
      <w:r>
        <w:t xml:space="preserve">Bavaria is known for its automotive and technological prowess. This translates into the healthcare sector, where Munich hospitals are equipped with state-of-the-art robotic surgery systems and advanced imaging technologies. A surgeon here must be tech-literate.</w:t>
      </w:r>
    </w:p>
    <w:p>
      <w:pPr>
        <w:pStyle w:val="FirstParagraph"/>
      </w:pPr>
      <w:r>
        <w:t xml:space="preserve">Slide 3: Professional Qualifications and Accreditation</w:t>
      </w:r>
    </w:p>
    <w:p>
      <w:pPr>
        <w:numPr>
          <w:ilvl w:val="0"/>
          <w:numId w:val="1003"/>
        </w:numPr>
        <w:pStyle w:val="Compact"/>
      </w:pPr>
      <w:r>
        <w:rPr>
          <w:bCs/>
          <w:b/>
        </w:rPr>
        <w:t xml:space="preserve">Licensing Requirements:</w:t>
      </w:r>
      <w:r>
        <w:t xml:space="preserve"> </w:t>
      </w:r>
      <w:r>
        <w:t xml:space="preserve">To practice as a surgeon in Germany Munich, one must possess a recognized medical degree and obtain a license to practice (Approbation). For non-EU citizens, this involves rigorous language tests (C1 level German) and knowledge exams.</w:t>
      </w:r>
    </w:p>
    <w:p>
      <w:pPr>
        <w:numPr>
          <w:ilvl w:val="0"/>
          <w:numId w:val="1003"/>
        </w:numPr>
        <w:pStyle w:val="Compact"/>
      </w:pPr>
      <w:r>
        <w:rPr>
          <w:bCs/>
          <w:b/>
        </w:rPr>
        <w:t xml:space="preserve">Specialization Training:</w:t>
      </w:r>
      <w:r>
        <w:t xml:space="preserve"> </w:t>
      </w:r>
      <w:r>
        <w:t xml:space="preserve">The path to specialization (Facharzt) in surgery is rigorous. In Germany Munich, training often occurs within university clinics that adhere to strict European standards of surgical education.</w:t>
      </w:r>
    </w:p>
    <w:p>
      <w:pPr>
        <w:numPr>
          <w:ilvl w:val="0"/>
          <w:numId w:val="1003"/>
        </w:numPr>
        <w:pStyle w:val="Compact"/>
      </w:pPr>
      <w:r>
        <w:rPr>
          <w:bCs/>
          <w:b/>
        </w:rPr>
        <w:t xml:space="preserve">Continuous Education:</w:t>
      </w:r>
      <w:r>
        <w:t xml:space="preserve"> </w:t>
      </w:r>
      <w:r>
        <w:t xml:space="preserve">The German medical association mandates continuous professional development. Attending seminars and conferences in Munich is not just beneficial but often required to maintain licensure and stay updated with the latest surgical techniques.</w:t>
      </w:r>
    </w:p>
    <w:p>
      <w:pPr>
        <w:pStyle w:val="FirstParagraph"/>
      </w:pPr>
      <w:r>
        <w:t xml:space="preserve">Slide 4: Surgical Specializations in High Demand</w:t>
      </w:r>
    </w:p>
    <w:p>
      <w:pPr>
        <w:numPr>
          <w:ilvl w:val="0"/>
          <w:numId w:val="1004"/>
        </w:numPr>
        <w:pStyle w:val="Compact"/>
      </w:pPr>
      <w:r>
        <w:rPr>
          <w:bCs/>
          <w:b/>
        </w:rPr>
        <w:t xml:space="preserve">Laparoscopic and Robotic Surgery:</w:t>
      </w:r>
      <w:r>
        <w:t xml:space="preserve"> </w:t>
      </w:r>
      <w:r>
        <w:t xml:space="preserve">There is a high demand for minimally invasive procedures. Surgeons specializing in laparoscopy are highly valued in Munich due to faster patient recovery times and reduced hospital stays, which aligns with cost-efficiency goals.</w:t>
      </w:r>
    </w:p>
    <w:p>
      <w:pPr>
        <w:numPr>
          <w:ilvl w:val="0"/>
          <w:numId w:val="1004"/>
        </w:numPr>
        <w:pStyle w:val="Compact"/>
      </w:pPr>
      <w:r>
        <w:rPr>
          <w:bCs/>
          <w:b/>
        </w:rPr>
        <w:t xml:space="preserve">Trauma Surgery:</w:t>
      </w:r>
      <w:r>
        <w:t xml:space="preserve"> </w:t>
      </w:r>
      <w:r>
        <w:t xml:space="preserve">Given Munich’s status as a major transport hub and its proximity to the Alps, trauma surgery is a critical specialty. Surgeons must be prepared for high-impact accidents involving skiing injuries or traffic incidents.</w:t>
      </w:r>
    </w:p>
    <w:p>
      <w:pPr>
        <w:numPr>
          <w:ilvl w:val="0"/>
          <w:numId w:val="1004"/>
        </w:numPr>
        <w:pStyle w:val="Compact"/>
      </w:pPr>
      <w:r>
        <w:rPr>
          <w:bCs/>
          <w:b/>
        </w:rPr>
        <w:t xml:space="preserve">Oncological Surgery:</w:t>
      </w:r>
      <w:r>
        <w:t xml:space="preserve"> </w:t>
      </w:r>
      <w:r>
        <w:t xml:space="preserve">With an aging population in Bavaria, cancer care is paramount. Munich’s comprehensive cancer centers require surgeons who can work in multidisciplinary tumor boards, collaborating with oncologists and radiologists.</w:t>
      </w:r>
    </w:p>
    <w:p>
      <w:pPr>
        <w:pStyle w:val="FirstParagraph"/>
      </w:pPr>
      <w:r>
        <w:t xml:space="preserve">Slide 5: The Role of Empathy and Patient Communication</w:t>
      </w:r>
    </w:p>
    <w:p>
      <w:pPr>
        <w:numPr>
          <w:ilvl w:val="0"/>
          <w:numId w:val="1005"/>
        </w:numPr>
        <w:pStyle w:val="Compact"/>
      </w:pPr>
      <w:r>
        <w:rPr>
          <w:bCs/>
          <w:b/>
        </w:rPr>
        <w:t xml:space="preserve">Patient-Centered Care:</w:t>
      </w:r>
      <w:r>
        <w:t xml:space="preserve"> </w:t>
      </w:r>
      <w:r>
        <w:t xml:space="preserve">In the culture of Germany Munich, there is a strong emphasis on patient autonomy. A surgeon must spend time explaining procedures, risks, and alternatives in detail.</w:t>
      </w:r>
    </w:p>
    <w:p>
      <w:pPr>
        <w:numPr>
          <w:ilvl w:val="0"/>
          <w:numId w:val="1005"/>
        </w:numPr>
        <w:pStyle w:val="Compact"/>
      </w:pPr>
      <w:r>
        <w:rPr>
          <w:bCs/>
          <w:b/>
        </w:rPr>
        <w:t xml:space="preserve">Informed Consent:</w:t>
      </w:r>
      <w:r>
        <w:t xml:space="preserve"> </w:t>
      </w:r>
      <w:r>
        <w:t xml:space="preserve">The legal standards for informed consent are high. Documentation must be meticulous. The surgeon is responsible for ensuring the patient fully understands the surgical plan before signing any consent forms.</w:t>
      </w:r>
    </w:p>
    <w:p>
      <w:pPr>
        <w:numPr>
          <w:ilvl w:val="0"/>
          <w:numId w:val="1005"/>
        </w:numPr>
        <w:pStyle w:val="Compact"/>
      </w:pPr>
      <w:r>
        <w:rPr>
          <w:bCs/>
          <w:b/>
        </w:rPr>
        <w:t xml:space="preserve">Cultural Sensitivity:</w:t>
      </w:r>
      <w:r>
        <w:t xml:space="preserve"> </w:t>
      </w:r>
      <w:r>
        <w:t xml:space="preserve">Munich is diverse. A surgeon must respect cultural differences in pain management, dietary restrictions, and family involvement in decision-making processes.</w:t>
      </w:r>
    </w:p>
    <w:p>
      <w:pPr>
        <w:pStyle w:val="FirstParagraph"/>
      </w:pPr>
      <w:r>
        <w:t xml:space="preserve">Slide 6: Interdisciplinary Collaboration</w:t>
      </w:r>
    </w:p>
    <w:p>
      <w:pPr>
        <w:numPr>
          <w:ilvl w:val="0"/>
          <w:numId w:val="1006"/>
        </w:numPr>
        <w:pStyle w:val="Compact"/>
      </w:pPr>
      <w:r>
        <w:rPr>
          <w:bCs/>
          <w:b/>
        </w:rPr>
        <w:t xml:space="preserve">Multidisciplinary Teams:</w:t>
      </w:r>
      <w:r>
        <w:t xml:space="preserve"> </w:t>
      </w:r>
      <w:r>
        <w:t xml:space="preserve">Modern surgery in Germany Munich is rarely a solitary endeavor. Surgeons work closely with anesthesiologists, intensive care specialists, and nursing staff.</w:t>
      </w:r>
    </w:p>
    <w:p>
      <w:pPr>
        <w:numPr>
          <w:ilvl w:val="0"/>
          <w:numId w:val="1006"/>
        </w:numPr>
        <w:pStyle w:val="Compact"/>
      </w:pPr>
      <w:r>
        <w:rPr>
          <w:bCs/>
          <w:b/>
        </w:rPr>
        <w:t xml:space="preserve">Referral Networks:</w:t>
      </w:r>
    </w:p>
    <w:p>
      <w:pPr>
        <w:numPr>
          <w:ilvl w:val="0"/>
          <w:numId w:val="1006"/>
        </w:numPr>
        <w:pStyle w:val="Compact"/>
      </w:pPr>
      <w:r>
        <w:rPr>
          <w:bCs/>
          <w:b/>
        </w:rPr>
        <w:t xml:space="preserve">Tumor Boards:</w:t>
      </w:r>
      <w:r>
        <w:t xml:space="preserve">: In oncology, the surgeon’s role is one part of a larger team. Presentation slides on this topic would highlight the importance of integrating surgical outcomes with systemic therapies.</w:t>
      </w:r>
    </w:p>
    <w:p>
      <w:pPr>
        <w:pStyle w:val="FirstParagraph"/>
      </w:pPr>
      <w:r>
        <w:t xml:space="preserve">Slide 7: Ethical and Legal Considerations</w:t>
      </w:r>
    </w:p>
    <w:p>
      <w:pPr>
        <w:numPr>
          <w:ilvl w:val="0"/>
          <w:numId w:val="1007"/>
        </w:numPr>
        <w:pStyle w:val="Compact"/>
      </w:pPr>
      <w:r>
        <w:rPr>
          <w:bCs/>
          <w:b/>
        </w:rPr>
        <w:t xml:space="preserve">Data Privacy (DSGVO):</w:t>
      </w:r>
      <w:r>
        <w:t xml:space="preserve">: The General Data Protection Regulation is strictly enforced in Germany. A surgeon must ensure that all patient data, electronic records, and imaging are handled with the highest level of security.</w:t>
      </w:r>
    </w:p>
    <w:p>
      <w:pPr>
        <w:numPr>
          <w:ilvl w:val="0"/>
          <w:numId w:val="1007"/>
        </w:numPr>
        <w:pStyle w:val="Compact"/>
      </w:pPr>
      <w:r>
        <w:rPr>
          <w:bCs/>
          <w:b/>
        </w:rPr>
        <w:t xml:space="preserve">Error Management:</w:t>
      </w:r>
      <w:r>
        <w:t xml:space="preserve">: Germany has a robust system for reporting medical errors. The focus is on learning from mistakes rather than punitive measures alone. A surgeon must be transparent in case of adverse events.</w:t>
      </w:r>
    </w:p>
    <w:p>
      <w:pPr>
        <w:numPr>
          <w:ilvl w:val="0"/>
          <w:numId w:val="1007"/>
        </w:numPr>
        <w:pStyle w:val="Compact"/>
      </w:pPr>
      <w:r>
        <w:rPr>
          <w:bCs/>
          <w:b/>
        </w:rPr>
        <w:t xml:space="preserve">Resource Allocation:</w:t>
      </w:r>
      <w:r>
        <w:t xml:space="preserve">: With limited healthcare resources, surgeons face ethical dilemmas regarding triage and resource utilization, particularly in emergency departments in Munich hospitals.</w:t>
      </w:r>
    </w:p>
    <w:p>
      <w:pPr>
        <w:pStyle w:val="FirstParagraph"/>
      </w:pPr>
      <w:r>
        <w:t xml:space="preserve">Slide 8: Future Trends and Innovation</w:t>
      </w:r>
    </w:p>
    <w:p>
      <w:pPr>
        <w:numPr>
          <w:ilvl w:val="0"/>
          <w:numId w:val="1008"/>
        </w:numPr>
        <w:pStyle w:val="Compact"/>
      </w:pPr>
      <w:r>
        <w:rPr>
          <w:bCs/>
          <w:b/>
        </w:rPr>
        <w:t xml:space="preserve">Digital Health:</w:t>
      </w:r>
      <w:r>
        <w:t xml:space="preserve">: The integration of AI in diagnostic imaging is transforming surgery. Surgeons in Munich are at the forefront of adopting these tools to improve precision.</w:t>
      </w:r>
    </w:p>
    <w:p>
      <w:pPr>
        <w:numPr>
          <w:ilvl w:val="0"/>
          <w:numId w:val="1008"/>
        </w:numPr>
        <w:pStyle w:val="Compact"/>
      </w:pPr>
      <w:r>
        <w:rPr>
          <w:bCs/>
          <w:b/>
        </w:rPr>
        <w:t xml:space="preserve">Sustainability:</w:t>
      </w:r>
      <w:r>
        <w:t xml:space="preserve">: There is a growing movement towards sustainable healthcare practices. Reducing waste and energy consumption in operating theaters is becoming a priority for hospital management.</w:t>
      </w:r>
    </w:p>
    <w:p>
      <w:pPr>
        <w:numPr>
          <w:ilvl w:val="0"/>
          <w:numId w:val="1008"/>
        </w:numPr>
        <w:pStyle w:val="Compact"/>
      </w:pPr>
      <w:r>
        <w:rPr>
          <w:bCs/>
          <w:b/>
        </w:rPr>
        <w:t xml:space="preserve">Telemedicine:</w:t>
      </w:r>
      <w:r>
        <w:t xml:space="preserve">: Post-operative follow-up via telemedicine is expanding, allowing surgeons to monitor patients remotely, reducing the burden on Munich’s hospital infrastructure.</w:t>
      </w:r>
    </w:p>
    <w:p>
      <w:pPr>
        <w:pStyle w:val="FirstParagraph"/>
      </w:pPr>
      <w:r>
        <w:t xml:space="preserve">Slide 9: Conclusion and Call to Action</w:t>
      </w:r>
    </w:p>
    <w:p>
      <w:pPr>
        <w:numPr>
          <w:ilvl w:val="0"/>
          <w:numId w:val="1009"/>
        </w:numPr>
        <w:pStyle w:val="Compact"/>
      </w:pPr>
      <w:r>
        <w:rPr>
          <w:bCs/>
          <w:b/>
        </w:rPr>
        <w:t xml:space="preserve">Summary:</w:t>
      </w:r>
      <w:r>
        <w:t xml:space="preserve">: Being a surgeon in Germany Munich requires a blend of technical excellence, administrative knowledge, and cultural adaptability.</w:t>
      </w:r>
    </w:p>
    <w:p>
      <w:pPr>
        <w:numPr>
          <w:ilvl w:val="0"/>
          <w:numId w:val="1009"/>
        </w:numPr>
        <w:pStyle w:val="Compact"/>
      </w:pPr>
      <w:r>
        <w:rPr>
          <w:bCs/>
          <w:b/>
        </w:rPr>
        <w:t xml:space="preserve">The Seminar’s Core Message:</w:t>
      </w:r>
      <w:r>
        <w:t xml:space="preserve">: This seminar presentation has highlighted that success in this field is not just about surgical skill but also about understanding the complex ecosystem of Munich’s healthcare system.</w:t>
      </w:r>
    </w:p>
    <w:p>
      <w:pPr>
        <w:numPr>
          <w:ilvl w:val="0"/>
          <w:numId w:val="1009"/>
        </w:numPr>
        <w:pStyle w:val="Compact"/>
      </w:pPr>
      <w:r>
        <w:rPr>
          <w:bCs/>
          <w:b/>
        </w:rPr>
        <w:t xml:space="preserve">Action Plan:</w:t>
      </w:r>
      <w:r>
        <w:t xml:space="preserve">: Surgeons seeking to practice here must prioritize language learning, stay updated on EU regulations, and engage actively with the local medical community. The future of surgery in Munich is bright for those who embrace both tradition and innovation.</w:t>
      </w:r>
    </w:p>
    <w:p>
      <w:pPr>
        <w:pStyle w:val="FirstParagraph"/>
      </w:pPr>
      <w:r>
        <w:t xml:space="preserve">Slide 10: Q&amp;A and References</w:t>
      </w:r>
    </w:p>
    <w:p>
      <w:pPr>
        <w:pStyle w:val="BodyText"/>
      </w:pPr>
      <w:r>
        <w:rPr>
          <w:bCs/>
          <w:b/>
        </w:rPr>
        <w:t xml:space="preserve">Questions?</w:t>
      </w:r>
    </w:p>
    <w:p>
      <w:pPr>
        <w:pStyle w:val="BodyText"/>
      </w:pPr>
      <w:r>
        <w:t xml:space="preserve">We invite the audience to ask questions regarding specific surgical techniques, licensing procedures in Germany Munich, or career development paths.</w:t>
      </w:r>
    </w:p>
    <w:p>
      <w:pPr>
        <w:numPr>
          <w:ilvl w:val="0"/>
          <w:numId w:val="1010"/>
        </w:numPr>
        <w:pStyle w:val="Compact"/>
      </w:pPr>
      <w:r>
        <w:rPr>
          <w:bCs/>
          <w:b/>
        </w:rPr>
        <w:t xml:space="preserve">References:</w:t>
      </w:r>
    </w:p>
    <w:p>
      <w:pPr>
        <w:numPr>
          <w:ilvl w:val="0"/>
          <w:numId w:val="1010"/>
        </w:numPr>
        <w:pStyle w:val="Compact"/>
      </w:pPr>
      <w:r>
        <w:t xml:space="preserve">- German Medical Association (Bundesärztekammer) Guidelines</w:t>
      </w:r>
    </w:p>
    <w:p>
      <w:pPr>
        <w:numPr>
          <w:ilvl w:val="0"/>
          <w:numId w:val="1010"/>
        </w:numPr>
        <w:pStyle w:val="Compact"/>
      </w:pPr>
      <w:r>
        <w:t xml:space="preserve">- University Hospital Munich Clinical Reports</w:t>
      </w:r>
    </w:p>
    <w:p>
      <w:pPr>
        <w:numPr>
          <w:ilvl w:val="0"/>
          <w:numId w:val="1010"/>
        </w:numPr>
        <w:pStyle w:val="Compact"/>
      </w:pPr>
      <w:r>
        <w:t xml:space="preserve">- Bavarian State Office for Health and Food Safety Regulations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Germany Munich</dc:title>
  <dc:creator/>
  <dc:language>en</dc:language>
  <cp:keywords/>
  <dcterms:created xsi:type="dcterms:W3CDTF">2026-07-29T20:48:25Z</dcterms:created>
  <dcterms:modified xsi:type="dcterms:W3CDTF">2026-07-29T20:48:25Z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