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India</w:t>
      </w:r>
      <w:r>
        <w:t xml:space="preserve"> </w:t>
      </w:r>
      <w:r>
        <w:t xml:space="preserve">Bangalore</w:t>
      </w:r>
    </w:p>
    <w:bookmarkStart w:id="28" w:name="seminar-presentation-slides"/>
    <w:p>
      <w:pPr>
        <w:pStyle w:val="Heading1"/>
      </w:pPr>
      <w:r>
        <w:t xml:space="preserve">Seminar Presentation Slides</w:t>
      </w:r>
    </w:p>
    <w:p>
      <w:pPr>
        <w:pStyle w:val="FirstParagraph"/>
      </w:pPr>
      <w:r>
        <w:rPr>
          <w:bCs/>
          <w:b/>
        </w:rPr>
        <w:t xml:space="preserve">Title:</w:t>
      </w:r>
      <w:r>
        <w:t xml:space="preserve">The Evolution of the Modern Surgeon in India Bangalore: Bridging Tradition, Technology, and Global Excellence</w:t>
      </w:r>
    </w:p>
    <w:p>
      <w:pPr>
        <w:pStyle w:val="BodyText"/>
      </w:pPr>
      <w:r>
        <w:rPr>
          <w:bCs/>
          <w:b/>
        </w:rPr>
        <w:t xml:space="preserve">Presentation Type:</w:t>
      </w:r>
      <w:r>
        <w:t xml:space="preserve">Seminar Overview Document for Medical Professionals and Healthcare Administrators</w:t>
      </w:r>
    </w:p>
    <w:bookmarkStart w:id="20" w:name="slide-1-introduction-to-the-landscape"/>
    <w:p>
      <w:pPr>
        <w:pStyle w:val="Heading3"/>
      </w:pPr>
      <w:r>
        <w:t xml:space="preserve">Slide 1: Introduction to the Landscape</w:t>
      </w:r>
    </w:p>
    <w:p>
      <w:pPr>
        <w:pStyle w:val="FirstParagraph"/>
      </w:pPr>
      <w:r>
        <w:t xml:space="preserve">The medical landscape in India Bangalore has undergone a seismic shift over the last two decades. As one of the fastest-growing metropolitan hubs in Asia, this city has become synonymous with advanced healthcare delivery. This seminar aims to dissect the role of the contemporary</w:t>
      </w:r>
      <w:r>
        <w:t xml:space="preserve"> </w:t>
      </w:r>
      <w:r>
        <w:rPr>
          <w:bCs/>
          <w:b/>
        </w:rPr>
        <w:t xml:space="preserve">Surgeon</w:t>
      </w:r>
      <w:r>
        <w:t xml:space="preserve"> </w:t>
      </w:r>
      <w:r>
        <w:t xml:space="preserve">within this dynamic ecosystem. We will explore how surgical specialties are adapting to meet local demands while maintaining global standards of care.</w:t>
      </w:r>
    </w:p>
    <w:p>
      <w:pPr>
        <w:pStyle w:val="BodyText"/>
      </w:pPr>
      <w:r>
        <w:t xml:space="preserve">The focus is not merely on technical proficiency but also on the socio-economic factors influencing patient demographics in India Bangalore. From minimally invasive procedures to complex oncological surgeries, the scope of practice has expanded significantly. This presentation will outline key trends, challenges, and opportunities specific to this region.</w:t>
      </w:r>
    </w:p>
    <w:bookmarkEnd w:id="20"/>
    <w:bookmarkStart w:id="21" w:name="X8e2673d4e67a8059053aedf5a7d0f3ca6ae4415"/>
    <w:p>
      <w:pPr>
        <w:pStyle w:val="Heading3"/>
      </w:pPr>
      <w:r>
        <w:t xml:space="preserve">Slide 2: The Rising Demand for Specialized Care in India Bangalore</w:t>
      </w:r>
    </w:p>
    <w:p>
      <w:pPr>
        <w:pStyle w:val="FirstParagraph"/>
      </w:pPr>
      <w:r>
        <w:t xml:space="preserve">The demographic profile of patients seeking surgical care in India Bangalore is changing. There is a marked increase in lifestyle-related diseases, including cardiovascular disorders and diabetes complications, necessitating precise and timely surgical interventions. Furthermore, the aging population requires geriatric surgical support that was previously undervalued.</w:t>
      </w:r>
    </w:p>
    <w:p>
      <w:pPr>
        <w:numPr>
          <w:ilvl w:val="0"/>
          <w:numId w:val="1001"/>
        </w:numPr>
        <w:pStyle w:val="Compact"/>
      </w:pPr>
      <w:r>
        <w:rPr>
          <w:bCs/>
          <w:b/>
        </w:rPr>
        <w:t xml:space="preserve">Epidemiological Transition:</w:t>
      </w:r>
      <w:r>
        <w:t xml:space="preserve">A shift from infectious diseases to non-communicable chronic conditions requiring long-term management and often surgical correction.</w:t>
      </w:r>
    </w:p>
    <w:p>
      <w:pPr>
        <w:numPr>
          <w:ilvl w:val="0"/>
          <w:numId w:val="1001"/>
        </w:numPr>
        <w:pStyle w:val="Compact"/>
      </w:pPr>
      <w:r>
        <w:rPr>
          <w:bCs/>
          <w:b/>
        </w:rPr>
        <w:t xml:space="preserve">Trauma Centers:</w:t>
      </w:r>
      <w:r>
        <w:t xml:space="preserve">Bangalore’s status as a tech hub with heavy traffic congestion has led to a high incidence of road traffic accidents, creating an urgent need for trauma surgeons and emergency care specialists.</w:t>
      </w:r>
    </w:p>
    <w:p>
      <w:pPr>
        <w:numPr>
          <w:ilvl w:val="0"/>
          <w:numId w:val="1001"/>
        </w:numPr>
        <w:pStyle w:val="Compact"/>
      </w:pPr>
      <w:r>
        <w:rPr>
          <w:bCs/>
          <w:b/>
        </w:rPr>
        <w:t xml:space="preserve">Aesthetic Surgery:</w:t>
      </w:r>
      <w:r>
        <w:t xml:space="preserve">Rising disposable incomes have fueled the growth of cosmetic and reconstructive surgery sectors in India Bangalore.</w:t>
      </w:r>
    </w:p>
    <w:bookmarkEnd w:id="21"/>
    <w:bookmarkStart w:id="22" w:name="X3e8555d671fcdb2ccc8481ef4d3a90e7d0960d3"/>
    <w:p>
      <w:pPr>
        <w:pStyle w:val="Heading3"/>
      </w:pPr>
      <w:r>
        <w:t xml:space="preserve">Slide 3: Technological Integration and Robotic Surgery</w:t>
      </w:r>
    </w:p>
    <w:p>
      <w:pPr>
        <w:pStyle w:val="FirstParagraph"/>
      </w:pPr>
      <w:r>
        <w:t xml:space="preserve">The modern surgeon is no longer just a manual expert but a tech-savvy practitioner. In India Bangalore, leading hospitals are rapidly adopting robotic-assisted surgery systems such as the Da Vinci Surgical System. These technologies allow for greater precision, smaller incisions, faster recovery times, and reduced risk of infection.</w:t>
      </w:r>
    </w:p>
    <w:p>
      <w:pPr>
        <w:pStyle w:val="BodyText"/>
      </w:pPr>
      <w:r>
        <w:rPr>
          <w:bCs/>
          <w:b/>
        </w:rPr>
        <w:t xml:space="preserve">Key Technological Advancements:</w:t>
      </w:r>
    </w:p>
    <w:p>
      <w:pPr>
        <w:numPr>
          <w:ilvl w:val="0"/>
          <w:numId w:val="1002"/>
        </w:numPr>
        <w:pStyle w:val="Compact"/>
      </w:pPr>
      <w:r>
        <w:rPr>
          <w:bCs/>
          <w:b/>
        </w:rPr>
        <w:t xml:space="preserve">MICU (Minimally Invasive Cardiac Uniting):</w:t>
      </w:r>
      <w:r>
        <w:t xml:space="preserve">Mechanisms that enhance surgical accuracy in delicate heart procedures.</w:t>
      </w:r>
    </w:p>
    <w:p>
      <w:pPr>
        <w:numPr>
          <w:ilvl w:val="0"/>
          <w:numId w:val="1002"/>
        </w:numPr>
        <w:pStyle w:val="Compact"/>
      </w:pPr>
      <w:r>
        <w:rPr>
          <w:bCs/>
          <w:b/>
        </w:rPr>
        <w:t xml:space="preserve">Navigational Surgery:</w:t>
      </w:r>
      <w:r>
        <w:t xml:space="preserve">In neurosurgery and orthopedics, real-time 3D imaging guides the surgeon through complex anatomical structures.</w:t>
      </w:r>
    </w:p>
    <w:p>
      <w:pPr>
        <w:numPr>
          <w:ilvl w:val="0"/>
          <w:numId w:val="1002"/>
        </w:numPr>
        <w:pStyle w:val="Compact"/>
      </w:pPr>
      <w:r>
        <w:rPr>
          <w:bCs/>
          <w:b/>
        </w:rPr>
        <w:t xml:space="preserve">Telerection:</w:t>
      </w:r>
      <w:r>
        <w:t xml:space="preserve">The potential for remote supervision of surgeries, a concept being piloted in top institutions in India Bangalore to share expertise across rural and urban centers.</w:t>
      </w:r>
    </w:p>
    <w:p>
      <w:pPr>
        <w:pStyle w:val="FirstParagraph"/>
      </w:pPr>
      <w:r>
        <w:t xml:space="preserve">This technological leap requires continuous training. The role of the surgeon now includes mastering software interfaces and understanding mechanical maintenance basics to prevent intraoperative failures.</w:t>
      </w:r>
    </w:p>
    <w:bookmarkEnd w:id="22"/>
    <w:bookmarkStart w:id="23" w:name="X10899d7ab7fdeba6de97bf16ca37a3c9cde8cd4"/>
    <w:p>
      <w:pPr>
        <w:pStyle w:val="Heading3"/>
      </w:pPr>
      <w:r>
        <w:t xml:space="preserve">Slide 4: Healthcare Tourism and Global Competitiveness</w:t>
      </w:r>
    </w:p>
    <w:p>
      <w:pPr>
        <w:pStyle w:val="FirstParagraph"/>
      </w:pPr>
      <w:r>
        <w:t xml:space="preserve">Bangalore is a premier destination for medical tourism in Asia. International patients travel to India Bangalore for high-quality surgical care at a fraction of the cost compared to Western nations. For the local surgeon, this presents both an opportunity and a responsibility.</w:t>
      </w:r>
    </w:p>
    <w:p>
      <w:pPr>
        <w:numPr>
          <w:ilvl w:val="0"/>
          <w:numId w:val="1003"/>
        </w:numPr>
        <w:pStyle w:val="Compact"/>
      </w:pPr>
      <w:r>
        <w:rPr>
          <w:bCs/>
          <w:b/>
        </w:rPr>
        <w:t xml:space="preserve">Patient Expectations:</w:t>
      </w:r>
      <w:r>
        <w:t xml:space="preserve">International patients expect world-class hospitality alongside clinical excellence. Surgeons must communicate effectively across cultural barriers.</w:t>
      </w:r>
    </w:p>
    <w:p>
      <w:pPr>
        <w:numPr>
          <w:ilvl w:val="0"/>
          <w:numId w:val="1003"/>
        </w:numPr>
        <w:pStyle w:val="Compact"/>
      </w:pPr>
      <w:r>
        <w:rPr>
          <w:bCs/>
          <w:b/>
        </w:rPr>
        <w:t xml:space="preserve">Clinical Standards:</w:t>
      </w:r>
      <w:r>
        <w:t xml:space="preserve">To compete globally, surgeons in India Bangalore must adhere to international accreditation standards such as JCI (Joint Commission International).</w:t>
      </w:r>
    </w:p>
    <w:p>
      <w:pPr>
        <w:numPr>
          <w:ilvl w:val="0"/>
          <w:numId w:val="1003"/>
        </w:numPr>
        <w:pStyle w:val="Compact"/>
      </w:pPr>
      <w:r>
        <w:rPr>
          <w:bCs/>
          <w:b/>
        </w:rPr>
        <w:t xml:space="preserve">Ethical Practice:</w:t>
      </w:r>
      <w:r>
        <w:t xml:space="preserve">Maintaining transparency in pricing and treatment protocols is crucial to preserving the reputation of Indian surgical centers on the global stage.</w:t>
      </w:r>
    </w:p>
    <w:bookmarkEnd w:id="23"/>
    <w:bookmarkStart w:id="24" w:name="X87384a0852158edf65566f7d5966bbb139fdd94"/>
    <w:p>
      <w:pPr>
        <w:pStyle w:val="Heading3"/>
      </w:pPr>
      <w:r>
        <w:t xml:space="preserve">Slide 5: Challenges Faced by Surgeons in Urban India</w:t>
      </w:r>
    </w:p>
    <w:p>
      <w:pPr>
        <w:pStyle w:val="FirstParagraph"/>
      </w:pPr>
      <w:r>
        <w:t xml:space="preserve">Despite advancements, significant challenges persist. The infrastructure in rapidly expanding areas of India Bangalore often struggles to keep pace with population growth. Traffic congestion can delay emergency responses, affecting critical surgical outcomes.</w:t>
      </w:r>
    </w:p>
    <w:p>
      <w:pPr>
        <w:pStyle w:val="BodyText"/>
      </w:pPr>
      <w:r>
        <w:rPr>
          <w:bCs/>
          <w:b/>
        </w:rPr>
        <w:t xml:space="preserve">Pain Points:</w:t>
      </w:r>
    </w:p>
    <w:p>
      <w:pPr>
        <w:numPr>
          <w:ilvl w:val="0"/>
          <w:numId w:val="1004"/>
        </w:numPr>
        <w:pStyle w:val="Compact"/>
      </w:pPr>
      <w:r>
        <w:rPr>
          <w:bCs/>
          <w:b/>
        </w:rPr>
        <w:t xml:space="preserve">Burnout and Workload:</w:t>
      </w:r>
      <w:r>
        <w:t xml:space="preserve">The high volume of patients leads to excessive working hours for surgeons in both private and government sectors.</w:t>
      </w:r>
    </w:p>
    <w:p>
      <w:pPr>
        <w:numPr>
          <w:ilvl w:val="0"/>
          <w:numId w:val="1004"/>
        </w:numPr>
        <w:pStyle w:val="Compact"/>
      </w:pPr>
      <w:r>
        <w:rPr>
          <w:bCs/>
          <w:b/>
        </w:rPr>
        <w:t xml:space="preserve">Clinical Documentation:</w:t>
      </w:r>
      <w:r>
        <w:t xml:space="preserve">The integration of Electronic Health Records (EHR) is still evolving, requiring surgeons to adapt their administrative workflows while maintaining focus on patient care.</w:t>
      </w:r>
    </w:p>
    <w:p>
      <w:pPr>
        <w:pStyle w:val="FirstParagraph"/>
      </w:pPr>
      <w:r>
        <w:t xml:space="preserve">Addressing these challenges requires systemic changes supported by policy makers and healthcare administrators.</w:t>
      </w:r>
    </w:p>
    <w:bookmarkEnd w:id="24"/>
    <w:bookmarkStart w:id="25" w:name="X4eca7c22db385c32d3378d2dbfe2f8d5c1f8337"/>
    <w:p>
      <w:pPr>
        <w:pStyle w:val="Heading3"/>
      </w:pPr>
      <w:r>
        <w:t xml:space="preserve">Slide 6: The Role of Research and Innovation</w:t>
      </w:r>
    </w:p>
    <w:p>
      <w:pPr>
        <w:pStyle w:val="FirstParagraph"/>
      </w:pPr>
      <w:r>
        <w:t xml:space="preserve">Bangalore is home to several premier medical research institutes. The modern surgeon in this context is expected to contribute to academic literature and clinical trials. Collaboration between industry, academia, and hospitals fosters innovation.</w:t>
      </w:r>
    </w:p>
    <w:p>
      <w:pPr>
        <w:numPr>
          <w:ilvl w:val="0"/>
          <w:numId w:val="1005"/>
        </w:numPr>
        <w:pStyle w:val="Compact"/>
      </w:pPr>
      <w:r>
        <w:rPr>
          <w:bCs/>
          <w:b/>
        </w:rPr>
        <w:t xml:space="preserve">Clinical Trials:</w:t>
      </w:r>
      <w:r>
        <w:t xml:space="preserve">Surgeons are increasingly involved in testing new drugs and surgical devices specific to the Indian genetic makeup.</w:t>
      </w:r>
    </w:p>
    <w:p>
      <w:pPr>
        <w:numPr>
          <w:ilvl w:val="0"/>
          <w:numId w:val="1005"/>
        </w:numPr>
        <w:pStyle w:val="Compact"/>
      </w:pPr>
      <w:r>
        <w:rPr>
          <w:bCs/>
          <w:b/>
        </w:rPr>
        <w:t xml:space="preserve">Innovation Hubs:</w:t>
      </w:r>
      <w:r>
        <w:t xml:space="preserve">The proximity of tech startups allows surgeons to collaborate on AI-driven diagnostic tools that assist in pre-surgical planning.</w:t>
      </w:r>
    </w:p>
    <w:p>
      <w:pPr>
        <w:numPr>
          <w:ilvl w:val="0"/>
          <w:numId w:val="1005"/>
        </w:numPr>
        <w:pStyle w:val="Compact"/>
      </w:pPr>
      <w:r>
        <w:rPr>
          <w:bCs/>
          <w:b/>
        </w:rPr>
        <w:t xml:space="preserve">Knowledge Sharing:</w:t>
      </w:r>
      <w:r>
        <w:t xml:space="preserve">Frequent seminars and workshops in India Bangalore facilitate the exchange of best practices among peers, raising the overall standard of surgical care.</w:t>
      </w:r>
    </w:p>
    <w:bookmarkEnd w:id="25"/>
    <w:bookmarkStart w:id="26" w:name="slide-7-patient-centric-care-and-empathy"/>
    <w:p>
      <w:pPr>
        <w:pStyle w:val="Heading3"/>
      </w:pPr>
      <w:r>
        <w:t xml:space="preserve">Slide 7: Patient-Centric Care and Empathy</w:t>
      </w:r>
    </w:p>
    <w:p>
      <w:pPr>
        <w:pStyle w:val="FirstParagraph"/>
      </w:pPr>
      <w:r>
        <w:t xml:space="preserve">In an era dominated by technology, the human element of surgery remains paramount. Patients in India Bangalore often come from diverse socio-economic backgrounds. The surgeon must possess not only technical skill but also cultural sensitivity and empathy.</w:t>
      </w:r>
    </w:p>
    <w:p>
      <w:pPr>
        <w:numPr>
          <w:ilvl w:val="0"/>
          <w:numId w:val="1006"/>
        </w:numPr>
        <w:pStyle w:val="Compact"/>
      </w:pPr>
      <w:r>
        <w:rPr>
          <w:bCs/>
          <w:b/>
        </w:rPr>
        <w:t xml:space="preserve">Counseling:</w:t>
      </w:r>
      <w:r>
        <w:t xml:space="preserve">Surgical decisions impact lives deeply. Effective communication helps patients make informed choices.</w:t>
      </w:r>
    </w:p>
    <w:p>
      <w:pPr>
        <w:numPr>
          <w:ilvl w:val="0"/>
          <w:numId w:val="1006"/>
        </w:numPr>
        <w:pStyle w:val="Compact"/>
      </w:pPr>
      <w:r>
        <w:rPr>
          <w:bCs/>
          <w:b/>
        </w:rPr>
        <w:t xml:space="preserve">Post-Operative Support:</w:t>
      </w:r>
      <w:r>
        <w:t xml:space="preserve">The recovery phase is critical. Surgeons are adopting holistic approaches that include nutritional support and psychological counseling.</w:t>
      </w:r>
    </w:p>
    <w:p>
      <w:pPr>
        <w:numPr>
          <w:ilvl w:val="0"/>
          <w:numId w:val="1006"/>
        </w:numPr>
        <w:pStyle w:val="Compact"/>
      </w:pPr>
      <w:r>
        <w:rPr>
          <w:bCs/>
          <w:b/>
        </w:rPr>
        <w:t xml:space="preserve">Affordability Models:</w:t>
      </w:r>
      <w:r>
        <w:t xml:space="preserve">Innovative financing options and insurance tie-ups are being explored by surgeons to ensure accessibility for the middle class in India Bangalore.</w:t>
      </w:r>
    </w:p>
    <w:bookmarkEnd w:id="26"/>
    <w:bookmarkStart w:id="27" w:name="slide-8-conclusion-and-future-outlook"/>
    <w:p>
      <w:pPr>
        <w:pStyle w:val="Heading3"/>
      </w:pPr>
      <w:r>
        <w:t xml:space="preserve">Slide 8: Conclusion and Future Outlook</w:t>
      </w:r>
    </w:p>
    <w:p>
      <w:pPr>
        <w:pStyle w:val="FirstParagraph"/>
      </w:pPr>
      <w:r>
        <w:t xml:space="preserve">The journey of the surgeon in India Bangalore is one of rapid transformation. From traditional open surgeries to robotic precision, from local care to global tourism hub, the evolution has been remarkable.</w:t>
      </w:r>
    </w:p>
    <w:p>
      <w:pPr>
        <w:pStyle w:val="BodyText"/>
      </w:pPr>
      <w:r>
        <w:rPr>
          <w:bCs/>
          <w:b/>
        </w:rPr>
        <w:t xml:space="preserve">Summary:</w:t>
      </w:r>
    </w:p>
    <w:p>
      <w:pPr>
        <w:numPr>
          <w:ilvl w:val="0"/>
          <w:numId w:val="1007"/>
        </w:numPr>
        <w:pStyle w:val="Compact"/>
      </w:pPr>
      <w:r>
        <w:t xml:space="preserve">Surgeons must embrace technology without losing sight of patient empathy.</w:t>
      </w:r>
    </w:p>
    <w:p>
      <w:pPr>
        <w:numPr>
          <w:ilvl w:val="0"/>
          <w:numId w:val="1007"/>
        </w:numPr>
        <w:pStyle w:val="Compact"/>
      </w:pPr>
      <w:r>
        <w:t xml:space="preserve">Collaboration between tech and medicine is driving innovation in India Bangalore.</w:t>
      </w:r>
      <w:r>
        <w:rPr>
          <w:bCs/>
          <w:b/>
        </w:rPr>
        <w:t xml:space="preserve">The Future:</w:t>
      </w:r>
      <w:r>
        <w:t xml:space="preserve">We predict a rise in AI-assisted diagnostics and personalized surgical plans based on genomic data.</w:t>
      </w:r>
    </w:p>
    <w:p>
      <w:pPr>
        <w:pStyle w:val="FirstParagraph"/>
      </w:pPr>
      <w:r>
        <w:t xml:space="preserve">The modern surgeon is a hybrid professional: part artist, part scientist, part technician, and entirely dedicated to the healing of humanity. As India Bangalore continues to grow as a medical destination, its surgeons will play a pivotal role in shaping global healthcare standards.</w:t>
      </w:r>
    </w:p>
    <w:bookmarkEnd w:id="27"/>
    <w:p>
      <w:pPr>
        <w:pStyle w:val="BodyText"/>
      </w:pPr>
      <w:r>
        <w:rPr>
          <w:bCs/>
          <w:b/>
        </w:rPr>
        <w:t xml:space="preserve">Note:</w:t>
      </w:r>
      <w:r>
        <w:t xml:space="preserve">This seminar presentation slide content is tailored for an audience in India Bangalore, highlighting specific regional trends and the evolving role of the surgeon. It emphasizes the integration of global medical standards with local contextual needs.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Surgeon in India Bangalore</dc:title>
  <dc:creator/>
  <dc:language>en</dc:language>
  <cp:keywords/>
  <dcterms:created xsi:type="dcterms:W3CDTF">2026-07-29T19:02:15Z</dcterms:created>
  <dcterms:modified xsi:type="dcterms:W3CDTF">2026-07-29T19:02:15Z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