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Italy</w:t>
      </w:r>
      <w:r>
        <w:t xml:space="preserve"> </w:t>
      </w:r>
      <w:r>
        <w:t xml:space="preserve">Rome</w:t>
      </w:r>
    </w:p>
    <w:bookmarkStart w:id="30" w:name="seminar-presentation-slides"/>
    <w:p>
      <w:pPr>
        <w:pStyle w:val="Heading1"/>
      </w:pPr>
      <w:r>
        <w:t xml:space="preserve">Seminar Presentation Slides:</w:t>
      </w:r>
    </w:p>
    <w:bookmarkStart w:id="29" w:name="Xc32678d3d7d75bb3bea9612475d4e322ea41bf2"/>
    <w:p>
      <w:pPr>
        <w:pStyle w:val="Heading2"/>
      </w:pPr>
      <w:r>
        <w:t xml:space="preserve">The Evolving Role of the Surgeon in Italy Rome</w:t>
      </w:r>
    </w:p>
    <w:bookmarkStart w:id="20" w:name="introduction-and-context"/>
    <w:p>
      <w:pPr>
        <w:pStyle w:val="Heading3"/>
      </w:pPr>
      <w:r>
        <w:t xml:space="preserve">Introduction and Context</w:t>
      </w:r>
    </w:p>
    <w:p>
      <w:pPr>
        <w:pStyle w:val="FirstParagraph"/>
      </w:pPr>
      <w:r>
        <w:t xml:space="preserve">Welcome to this comprehensive seminar dedicated to the multifaceted role of the surgeon within the specific cultural and healthcare context of Italy, with a focused lens on its capital, Rome. As we navigate the 21st century, the definition of a surgeon extends far beyond technical proficiency in an operating theatre. In Italy Rome, a city that serves as both a historic hub of medical tradition and a modern center for international health tourism, the surgeon must possess an eclectic mix of clinical excellence, cultural intelligence, and administrative adaptability. This presentation aims to dissect these layers, exploring how the modern surgeon in Italy Rome interacts with the Servizio Sanitario Nazionale (National Health Service), private institutions, and a diverse patient population ranging from local residents to global pilgrims.</w:t>
      </w:r>
    </w:p>
    <w:bookmarkEnd w:id="20"/>
    <w:bookmarkStart w:id="21" w:name="Xc80b2876b3551e8cf42c41d6a27f53e6564ffbf"/>
    <w:p>
      <w:pPr>
        <w:pStyle w:val="Heading3"/>
      </w:pPr>
      <w:r>
        <w:t xml:space="preserve">The Historical Legacy vs. Modern Innovation</w:t>
      </w:r>
    </w:p>
    <w:p>
      <w:pPr>
        <w:pStyle w:val="FirstParagraph"/>
      </w:pPr>
      <w:r>
        <w:t xml:space="preserve">To understand the current landscape of surgery in Italy Rome, one must acknowledge the deep historical roots of medicine in this region. Rome has long been a center for medical education and practice. However, today’s surgeon faces a dichotomy between respecting these traditions and embracing cutting-edge innovation. The modern surgeon in Italy Rome is expected to be fluent in robotic-assisted surgery, minimally invasive techniques, and telemedicine integration. Yet, they must also respect the traditional patient-doctor relationship that is highly valued in Italian culture. This balance requires continuous professional development and a commitment to lifelong learning, ensuring that technological advancements enhance rather than replace the human element of care.</w:t>
      </w:r>
    </w:p>
    <w:bookmarkEnd w:id="21"/>
    <w:bookmarkStart w:id="22" w:name="navigating-the-dual-healthcare-system"/>
    <w:p>
      <w:pPr>
        <w:pStyle w:val="Heading3"/>
      </w:pPr>
      <w:r>
        <w:t xml:space="preserve">Navigating the Dual Healthcare System</w:t>
      </w:r>
    </w:p>
    <w:p>
      <w:pPr>
        <w:pStyle w:val="FirstParagraph"/>
      </w:pPr>
      <w:r>
        <w:t xml:space="preserve">A unique challenge for any surgeon practicing in Italy Rome is navigating the dual structure of the healthcare system, which consists of public and private sectors. In the public sector, surgeons often face high patient volumes and resource constraints. Efficiency is paramount, yet compassion cannot be compromised. Conversely, in private practices within Italy Rome, surgeons may cater to international patients seeking specialized care or faster access to elective procedures. Understanding this duality is crucial for career planning and practice management. Surgeons must be adept at switching contexts—managing complex emergency cases in public hospitals during the day and perhaps consulting on personalized surgical plans for private clients in the evening.</w:t>
      </w:r>
    </w:p>
    <w:bookmarkEnd w:id="22"/>
    <w:bookmarkStart w:id="23" w:name="cultural-competence-and-communication"/>
    <w:p>
      <w:pPr>
        <w:pStyle w:val="Heading3"/>
      </w:pPr>
      <w:r>
        <w:t xml:space="preserve">Cultural Competence and Communication</w:t>
      </w:r>
    </w:p>
    <w:p>
      <w:pPr>
        <w:pStyle w:val="FirstParagraph"/>
      </w:pPr>
      <w:r>
        <w:t xml:space="preserve">Communication is perhaps the most critical soft skill for a surgeon in Italy Rome. While medical terminology is universal, the manner in which news is delivered, informed consent obtained, and post-operative instructions given varies significantly across cultures. Rome attracts a diverse demographic, including expatriates from Northern Europe and North America, as well as international tourists. A surgeon must be culturally sensitive to these differences. For instance, family involvement in decision-making is often more pronounced in certain Mediterranean and Middle Eastern cultures compared to individualistic Western norms. Effective communication strategies must therefore be flexible, ensuring that all patients feel heard, respected, and understood regardless of their linguistic or cultural background.</w:t>
      </w:r>
    </w:p>
    <w:bookmarkEnd w:id="23"/>
    <w:bookmarkStart w:id="24" w:name="X8fe9a9c9ae8859663e6c92b05cb59d22d1c1ab6"/>
    <w:p>
      <w:pPr>
        <w:pStyle w:val="Heading3"/>
      </w:pPr>
      <w:r>
        <w:t xml:space="preserve">Ethical Considerations in End-of-Life Care</w:t>
      </w:r>
    </w:p>
    <w:p>
      <w:pPr>
        <w:pStyle w:val="FirstParagraph"/>
      </w:pPr>
      <w:r>
        <w:t xml:space="preserve">Surgeons inevitably encounter situations involving end-of-life care. In Italy Rome, ethical considerations are deeply intertwined with local values and religious influences, particularly given the presence of the Vatican. Discussions regarding palliative care, withdrawal of life support, and surgical interventions in terminal illnesses require profound ethical awareness. The seminar will explore case studies where surgeons had to navigate these sensitive areas. It is essential for medical professionals to engage in regular ethics committees and peer reviews to ensure that their decisions align with both legal frameworks and moral imperatives specific to the Italian context.</w:t>
      </w:r>
    </w:p>
    <w:bookmarkEnd w:id="24"/>
    <w:bookmarkStart w:id="25" w:name="Xfab05ca38bdf08c2be24c45029db3a594e137f8"/>
    <w:p>
      <w:pPr>
        <w:pStyle w:val="Heading3"/>
      </w:pPr>
      <w:r>
        <w:t xml:space="preserve">The Impact of Tourism on Surgical Practices</w:t>
      </w:r>
    </w:p>
    <w:p>
      <w:pPr>
        <w:pStyle w:val="FirstParagraph"/>
      </w:pPr>
      <w:r>
        <w:t xml:space="preserve">Rome is one of the most visited cities in the world, which has a significant impact on surgical practices, particularly in emergency medicine and trauma care. Surgeons in Italy Rome are frequently called upon to treat tourists with travel-related injuries or acute medical conditions. This requires a high level of adaptability and quick decision-making skills. Furthermore, there is an emerging sector of "surgical tourism," where patients travel specifically for cosmetic or reconstructive surgery due to cost advantages or specialized expertise. While this offers economic opportunities, it also raises questions about liability, post-operative follow-up care across borders, and the regulation of medical standards for international patients.</w:t>
      </w:r>
    </w:p>
    <w:bookmarkEnd w:id="25"/>
    <w:bookmarkStart w:id="26" w:name="multidisciplinary-collaboration"/>
    <w:p>
      <w:pPr>
        <w:pStyle w:val="Heading3"/>
      </w:pPr>
      <w:r>
        <w:t xml:space="preserve">Multidisciplinary Collaboration</w:t>
      </w:r>
    </w:p>
    <w:p>
      <w:pPr>
        <w:pStyle w:val="FirstParagraph"/>
      </w:pPr>
      <w:r>
        <w:t xml:space="preserve">No surgeon operates in isolation. In modern healthcare settings in Italy Rome, collaboration with other specialists is vital. This includes oncologists, radiologists, pathologists, and rehabilitation therapists. The seminar will highlight successful models of multidisciplinary teams that have improved patient outcomes through integrated care pathways. For example, tumor boards involving surgeons from various specialties help create comprehensive treatment plans for cancer patients. Building strong professional networks within Italy Rome’s medical community is therefore essential for career advancement and optimal patient care.</w:t>
      </w:r>
    </w:p>
    <w:bookmarkEnd w:id="26"/>
    <w:bookmarkStart w:id="27" w:name="X6cbd872e06016ec013408a288386c87e1016804"/>
    <w:p>
      <w:pPr>
        <w:pStyle w:val="Heading3"/>
      </w:pPr>
      <w:r>
        <w:t xml:space="preserve">Future Outlook and Technological Integration</w:t>
      </w:r>
    </w:p>
    <w:p>
      <w:pPr>
        <w:pStyle w:val="FirstParagraph"/>
      </w:pPr>
      <w:r>
        <w:t xml:space="preserve">Looking ahead, the role of the surgeon in Italy Rome will be increasingly defined by technology. Artificial intelligence is beginning to play a role in pre-surgical planning and risk assessment. Robotic systems are becoming more accessible, allowing for greater precision in complex procedures. Additionally, digital health records and telemedicine platforms are transforming how follow-up care is managed, particularly important for monitoring patients who travel back to their home countries after surgery in Rome. Surgeons must stay abreast of these technological trends to remain competitive and effective.</w:t>
      </w:r>
    </w:p>
    <w:bookmarkEnd w:id="27"/>
    <w:bookmarkStart w:id="28" w:name="conclusion"/>
    <w:p>
      <w:pPr>
        <w:pStyle w:val="Heading3"/>
      </w:pPr>
      <w:r>
        <w:t xml:space="preserve">Conclusion</w:t>
      </w:r>
    </w:p>
    <w:p>
      <w:pPr>
        <w:pStyle w:val="FirstParagraph"/>
      </w:pPr>
      <w:r>
        <w:t xml:space="preserve">In conclusion, the role of a surgeon in Italy Rome is complex, dynamic, and deeply rewarding. It requires a blend of technical skill, cultural empathy, ethical integrity, and technological savvy. By understanding the unique healthcare landscape of Italy Rome and adapting to its evolving demands surgeons can provide exceptional care that honors both tradition and innovation. We encourage all participants to reflect on these aspects as they continue their professional journeys.</w:t>
      </w:r>
    </w:p>
    <w:bookmarkEnd w:id="28"/>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 The Modern Surgeon in Italy Rome</dc:title>
  <dc:creator/>
  <dc:language>en</dc:language>
  <cp:keywords/>
  <dcterms:created xsi:type="dcterms:W3CDTF">2026-07-29T16:38:48Z</dcterms:created>
  <dcterms:modified xsi:type="dcterms:W3CDTF">2026-07-29T16:38:48Z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