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Japan</w:t>
      </w:r>
      <w:r>
        <w:t xml:space="preserve"> </w:t>
      </w:r>
      <w:r>
        <w:t xml:space="preserve">Kyoto</w:t>
      </w:r>
    </w:p>
    <w:bookmarkStart w:id="25" w:name="X3586cf4860bec09b9559db7565b7742d90f2502"/>
    <w:p>
      <w:pPr>
        <w:pStyle w:val="Heading1"/>
      </w:pPr>
      <w:r>
        <w:t xml:space="preserve">Title Slide: The Evolution of the Modern Surgeon in Japan Kyoto</w:t>
      </w:r>
    </w:p>
    <w:p>
      <w:pPr>
        <w:pStyle w:val="FirstParagraph"/>
      </w:pPr>
      <w:r>
        <w:rPr>
          <w:bCs/>
          <w:b/>
        </w:rPr>
        <w:t xml:space="preserve">Presentation Overview:</w:t>
      </w:r>
    </w:p>
    <w:p>
      <w:pPr>
        <w:pStyle w:val="BodyText"/>
      </w:pPr>
      <w:r>
        <w:t xml:space="preserve">This presentation explores the multifaceted role of the surgeon within the unique cultural, medical, and technological landscape of Japan Kyoto. As a global hub for both traditional heritage and cutting-edge innovation, Japan Kyoto offers a distinct environment for surgical practice. This seminar will examine how surgeons in this region must balance rigorous technical precision with deep-seated cultural values such as</w:t>
      </w:r>
      <w:r>
        <w:t xml:space="preserve"> </w:t>
      </w:r>
      <w:r>
        <w:rPr>
          <w:iCs/>
          <w:i/>
        </w:rPr>
        <w:t xml:space="preserve">omotenashi</w:t>
      </w:r>
      <w:r>
        <w:t xml:space="preserve"> </w:t>
      </w:r>
      <w:r>
        <w:t xml:space="preserve">(hospitality) and</w:t>
      </w:r>
      <w:r>
        <w:t xml:space="preserve"> </w:t>
      </w:r>
      <w:r>
        <w:rPr>
          <w:iCs/>
          <w:i/>
        </w:rPr>
        <w:t xml:space="preserve">wa</w:t>
      </w:r>
      <w:r>
        <w:t xml:space="preserve"> </w:t>
      </w:r>
      <w:r>
        <w:t xml:space="preserve">(harmony).</w:t>
      </w:r>
    </w:p>
    <w:p>
      <w:pPr>
        <w:pStyle w:val="BodyText"/>
      </w:pPr>
      <w:r>
        <w:rPr>
          <w:bCs/>
          <w:b/>
        </w:rPr>
        <w:t xml:space="preserve">Audience:</w:t>
      </w:r>
    </w:p>
    <w:p>
      <w:pPr>
        <w:pStyle w:val="BodyText"/>
      </w:pPr>
      <w:r>
        <w:t xml:space="preserve">Surgical Residents and Fellows</w:t>
      </w:r>
    </w:p>
    <w:p>
      <w:pPr>
        <w:pStyle w:val="BodyText"/>
      </w:pPr>
      <w:r>
        <w:t xml:space="preserve">\n",</w:t>
      </w:r>
      <w:r>
        <w:t xml:space="preserve"> </w:t>
      </w:r>
      <w:r>
        <w:t xml:space="preserve">" "&gt;Medical Administrators in Kyoto Prefecture</w:t>
      </w:r>
    </w:p>
    <w:p>
      <w:pPr>
        <w:pStyle w:val="BodyText"/>
      </w:pPr>
      <w:r>
        <w:t xml:space="preserve">\n",</w:t>
      </w:r>
      <w:r>
        <w:t xml:space="preserve"> </w:t>
      </w:r>
      <w:r>
        <w:t xml:space="preserve">" "&gt;International Medical Exchange Program Participants</w:t>
      </w:r>
    </w:p>
    <w:p>
      <w:pPr>
        <w:pStyle w:val="BodyText"/>
      </w:pPr>
      <w:r>
        <w:t xml:space="preserve">\n",</w:t>
      </w:r>
      <w:r>
        <w:t xml:space="preserve"> </w:t>
      </w:r>
      <w:r>
        <w:t xml:space="preserve">" \n</w:t>
      </w:r>
    </w:p>
    <w:p>
      <w:pPr>
        <w:pStyle w:val="BodyText"/>
      </w:pPr>
      <w:r>
        <w:t xml:space="preserve">Slide 1: Introduction to the Surgical Landscape in Japan KyotoThe city of Japan Kyoto is not merely a geographic location but a symbol of resilience and tradition. For the surgeon practicing here, the environment is defined by an aging population and high patient expectations. Unlike metropolitan hubs like Tokyo or Osaka, Japan Kyoto emphasizes community-based care within a historic framework.</w:t>
      </w:r>
    </w:p>
    <w:p>
      <w:pPr>
        <w:pStyle w:val="BodyText"/>
      </w:pPr>
      <w:r>
        <w:t xml:space="preserve">\n \</w:t>
      </w:r>
    </w:p>
    <w:p>
      <w:pPr>
        <w:pStyle w:val="BodyText"/>
      </w:pPr>
      <w:r>
        <w:t xml:space="preserve">Key characteristics include:</w:t>
      </w:r>
      <w:r>
        <w:rPr>
          <w:bCs/>
          <w:b/>
        </w:rPr>
        <w:t xml:space="preserve">Demographic Shift:</w:t>
      </w:r>
      <w:r>
        <w:t xml:space="preserve"> </w:t>
      </w:r>
      <w:r>
        <w:t xml:space="preserve">Japan has one of the world’s highest percentages of elderly citizens. Surgeons in this region frequently manage complex comorbidities associated with geriatric patients, requiring specialized techniques for minimally invasive procedures.</w:t>
      </w:r>
    </w:p>
    <w:p>
      <w:pPr>
        <w:pStyle w:val="BodyText"/>
      </w:pPr>
      <w:r>
        <w:t xml:space="preserve">\n \</w:t>
      </w:r>
    </w:p>
    <w:p>
      <w:pPr>
        <w:pStyle w:val="BodyText"/>
      </w:pPr>
      <w:r>
        <w:rPr>
          <w:bCs/>
          <w:b/>
        </w:rPr>
        <w:t xml:space="preserve">Cultural Context:</w:t>
      </w:r>
      <w:r>
        <w:t xml:space="preserve"> </w:t>
      </w:r>
      <w:r>
        <w:t xml:space="preserve">The concept of harmony extends to medical ethics. In Japan Kyoto, the surgeon-patient relationship is deeply personal. Trust is established not just through technical success but through empathetic communication and respect for patient autonomy, which may differ from Western models of direct decision-making.</w:t>
      </w:r>
    </w:p>
    <w:p>
      <w:pPr>
        <w:pStyle w:val="BodyText"/>
      </w:pPr>
      <w:r>
        <w:t xml:space="preserve">\n \n</w:t>
      </w:r>
    </w:p>
    <w:p>
      <w:pPr>
        <w:pStyle w:val="BodyText"/>
      </w:pPr>
      <w:r>
        <w:t xml:space="preserve">Slide 2: Technological Integration and InnovationJapans Kyoto is recognized as a leader in medical technology integration, particularly in robotic surgery and artificial intelligence-assisted diagnostics. The surgeon of the future here must be technologically fluent.</w:t>
      </w:r>
    </w:p>
    <w:p>
      <w:pPr>
        <w:pStyle w:val="BodyText"/>
      </w:pPr>
      <w:r>
        <w:t xml:space="preserve">\n \</w:t>
      </w:r>
    </w:p>
    <w:p>
      <w:pPr>
        <w:pStyle w:val="BodyText"/>
      </w:pPr>
      <w:r>
        <w:rPr>
          <w:bCs/>
          <w:b/>
        </w:rPr>
        <w:t xml:space="preserve">Robotic Surgery:</w:t>
      </w:r>
      <w:r>
        <w:t xml:space="preserve">Centers across Japan Kyoto have adopted advanced robotic systems for urological, gynecological, and gastrointestinal surgeries. These systems allow for greater precision in tight anatomical spaces, a crucial factor in minimizing trauma to elderly patients with fragile tissues.</w:t>
      </w:r>
    </w:p>
    <w:p>
      <w:pPr>
        <w:pStyle w:val="BodyText"/>
      </w:pPr>
      <w:r>
        <w:t xml:space="preserve">\n</w:t>
      </w:r>
      <w:r>
        <w:t xml:space="preserve"> </w:t>
      </w:r>
      <w:r>
        <w:rPr>
          <w:bCs/>
          <w:b/>
        </w:rPr>
        <w:t xml:space="preserve">Digital Health Records:</w:t>
      </w:r>
      <w:r>
        <w:t xml:space="preserve">The seamless integration of electronic health records across Kyoto’s hospital network allows surgeons to access comprehensive patient histories instantly. This facilitates multidisciplinary team approaches, where surgeons collaborate with oncologists, radiologists, and primary care physicians to create holistic treatment plans.</w:t>
      </w:r>
    </w:p>
    <w:p>
      <w:pPr>
        <w:pStyle w:val="BodyText"/>
      </w:pPr>
      <w:r>
        <w:t xml:space="preserve">\n \n</w:t>
      </w:r>
    </w:p>
    <w:bookmarkStart w:id="20" w:name="Xc49899c8658899555338c16149475533ff08c71"/>
    <w:p>
      <w:pPr>
        <w:pStyle w:val="Heading2"/>
      </w:pPr>
      <w:r>
        <w:t xml:space="preserve">Slide 3: The Role of the Surgeon in Community CareIn Japan Kyoto, the surgeon is viewed not only as a technical expert but as a pillar of community health. This aligns with the traditional Japanese value of social responsibility.</w:t>
      </w:r>
      <w:r>
        <w:rPr>
          <w:bCs/>
          <w:b/>
        </w:rPr>
        <w:t xml:space="preserve">Preventive Education:</w:t>
      </w:r>
      <w:r>
        <w:t xml:space="preserve">\n Surgeons are increasingly involved in public health campaigns, educating communities on lifestyle diseases such as hypertension and diabetes, which reduce the need for surgical interventions. This proactive approach is vital in a region with a high prevalence of lifestyle-related conditions among the elderly.</w:t>
      </w:r>
      <w:r>
        <w:rPr>
          <w:bCs/>
          <w:b/>
        </w:rPr>
        <w:t xml:space="preserve">Disaster Preparedness:\n Given Japan’s susceptibility to natural disasters, surgeons in Japan Kyoto undergo rigorous training for emergency response and mass casualty incidents. Hospitals are designed as community resilience centers, ensuring that surgical capabilities remain operational during crises. This preparedness is a point of pride and a critical component of the surgeon’s duty in this region.\n</w:t>
      </w:r>
    </w:p>
    <w:bookmarkEnd w:id="20"/>
    <w:bookmarkStart w:id="21" w:name="Xb650d76cfd55f4812d7b272ed1a32aed4ac5d99"/>
    <w:p>
      <w:pPr>
        <w:pStyle w:val="Heading2"/>
      </w:pPr>
      <w:r>
        <w:t xml:space="preserve">Slide 4: Cultural Competency and Patient CommunicationOne of the most distinct aspects of practicing as a surgeon in Japan Kyoto is the emphasis on non-verbal communication and implicit understanding. While medical terminology must be precise, the delivery of bad news or discussion of surgical risks requires cultural sensitivity.</w:t>
      </w:r>
      <w:r>
        <w:rPr>
          <w:bCs/>
          <w:b/>
        </w:rPr>
        <w:t xml:space="preserve">Homonkawa (Communication):**\n Effective communication involves reading the room. In Japan Kyoto, patients may hesitate to voice concerns directly out of respect for the physician’s authority. The skilled surgeon must actively solicit feedback and ensure that consent is truly informed and voluntary.</w:t>
      </w:r>
      <w:r>
        <w:rPr>
          <w:bCs/>
          <w:b/>
          <w:bCs/>
          <w:b/>
        </w:rPr>
        <w:t xml:space="preserve">Family Involvement:\n Decisions regarding major surgeries often involve extended family members. Respecting this collective decision-making process is essential. Surgeons must navigate these dynamics with empathy, ensuring that the patient’s wishes are honored while maintaining familial harmony.\n</w:t>
      </w:r>
    </w:p>
    <w:bookmarkEnd w:id="21"/>
    <w:bookmarkStart w:id="22" w:name="X3048e516b5a0e181dad666b4e28e47dbbca59c3"/>
    <w:p>
      <w:pPr>
        <w:pStyle w:val="Heading2"/>
      </w:pPr>
      <w:r>
        <w:t xml:space="preserve">Slide 5: Ethical Considerations and End-of-Life CareEthics play a pivotal role in surgical practice, particularly in Japan Kyoto where end-of-life care is handled with profound respect. The surgeon must balance the desire to extend life with the quality of that life.</w:t>
      </w:r>
      <w:r>
        <w:rPr>
          <w:bCs/>
          <w:b/>
        </w:rPr>
        <w:t xml:space="preserve">Palliative Surgery:</w:t>
      </w:r>
      <w:r>
        <w:t xml:space="preserve">\n There is a growing emphasis on palliative surgical interventions that relieve symptoms rather than cure disease. In Japan Kyoto, these procedures are conducted with the same level of care and dignity as curative surgeries, reflecting the cultural value placed on a peaceful passing.</w:t>
      </w:r>
      <w:r>
        <w:rPr>
          <w:bCs/>
          <w:b/>
        </w:rPr>
        <w:t xml:space="preserve">Resource Allocation:</w:t>
      </w:r>
      <w:r>
        <w:t xml:space="preserve">\n With limited resources in rural parts of the Kyoto prefecture, surgeons must make difficult triage decisions. Transparency in these processes and equitable access to surgical care are ongoing ethical challenges that require continuous dialogue within the medical community.\n</w:t>
      </w:r>
    </w:p>
    <w:p>
      <w:pPr>
        <w:pStyle w:val="FirstParagraph"/>
      </w:pPr>
      <w:r>
        <w:t xml:space="preserve">Slide 6: Interdisciplinary CollaborationThe modern surgeon in Japan Kyoto does not work in isolation. Collaborative care models are standard, particularly for complex oncological and cardiac cases.</w:t>
      </w:r>
    </w:p>
    <w:p>
      <w:pPr>
        <w:pStyle w:val="BodyText"/>
      </w:pPr>
      <w:r>
        <w:rPr>
          <w:bCs/>
          <w:b/>
        </w:rPr>
        <w:t xml:space="preserve">Tumor Boards:</w:t>
      </w:r>
      <w:r>
        <w:t xml:space="preserve">\n Multidisciplinary tumor boards are mandatory for major cancer surgeries in many institutions in Japan Kyoto. These meetings ensure that surgical intervention is part of a broader strategy involving chemotherapy, radiation, and supportive care.</w:t>
      </w:r>
      <w:r>
        <w:rPr>
          <w:bCs/>
          <w:b/>
        </w:rPr>
        <w:t xml:space="preserve">Psychological Support:\n Surgeons are expected to recognize signs of psychological distress in patients and refer them to appropriate specialists. Mental health is increasingly viewed as integral to surgical outcomes, reducing postoperative complications such as depression and anxiety.</w:t>
      </w:r>
    </w:p>
    <w:bookmarkEnd w:id="22"/>
    <w:bookmarkStart w:id="23" w:name="X3a90370faf770c30bc8dc5f579b3970427ea842"/>
    <w:p>
      <w:pPr>
        <w:pStyle w:val="Heading2"/>
      </w:pPr>
      <w:r>
        <w:t xml:space="preserve">Slide 7: Future Trends in Surgical Practice</w:t>
      </w:r>
    </w:p>
    <w:p>
      <w:pPr>
        <w:pStyle w:val="FirstParagraph"/>
      </w:pPr>
      <w:r>
        <w:t xml:space="preserve">Looking ahead, the surgeon in Japan Kyoto will face new challenges and opportunities driven by demographic changes and technological advancements.</w:t>
      </w:r>
    </w:p>
    <w:p>
      <w:pPr>
        <w:numPr>
          <w:ilvl w:val="0"/>
          <w:numId w:val="1001"/>
        </w:numPr>
        <w:pStyle w:val="Compact"/>
      </w:pPr>
      <w:r>
        <w:rPr>
          <w:bCs/>
          <w:b/>
        </w:rPr>
        <w:t xml:space="preserve">Tel surgery:</w:t>
      </w:r>
    </w:p>
    <w:bookmarkEnd w:id="23"/>
    <w:bookmarkStart w:id="24" w:name="qa-session"/>
    <w:p>
      <w:pPr>
        <w:pStyle w:val="Heading2"/>
      </w:pPr>
      <w:r>
        <w:t xml:space="preserve">Q&amp;A Session</w:t>
      </w:r>
    </w:p>
    <w:p>
      <w:pPr>
        <w:pStyle w:val="FirstParagraph"/>
      </w:pPr>
      <w:r>
        <w:t xml:space="preserve">We now invite questions from the audience regarding surgical practices in Japan Kyoto, cultural adaptations, or technological innovations discussed in this seminar.</w:t>
      </w:r>
    </w:p>
    <w:bookmarkEnd w:id="24"/>
    <w:bookmarkEnd w:id="25"/>
    <w:p>
      <w:pPr>
        <w:pStyle w:val="BodyText"/>
      </w:pPr>
      <w:r>
        <w:t xml:space="preserve">\n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Japan Kyoto</dc:title>
  <dc:creator/>
  <dc:language>en</dc:language>
  <cp:keywords/>
  <dcterms:created xsi:type="dcterms:W3CDTF">2026-07-29T20:12:02Z</dcterms:created>
  <dcterms:modified xsi:type="dcterms:W3CDTF">2026-07-29T20:12:02Z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