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Surgical</w:t>
      </w:r>
      <w:r>
        <w:t xml:space="preserve"> </w:t>
      </w:r>
      <w:r>
        <w:t xml:space="preserve">Practices</w:t>
      </w:r>
      <w:r>
        <w:t xml:space="preserve"> </w:t>
      </w:r>
      <w:r>
        <w:t xml:space="preserve">in</w:t>
      </w:r>
      <w:r>
        <w:t xml:space="preserve"> </w:t>
      </w:r>
      <w:r>
        <w:t xml:space="preserve">Japan</w:t>
      </w:r>
      <w:r>
        <w:t xml:space="preserve"> </w:t>
      </w:r>
      <w:r>
        <w:t xml:space="preserve">Osaka</w:t>
      </w:r>
    </w:p>
    <w:bookmarkStart w:id="27" w:name="seminar-presentation-slides"/>
    <w:p>
      <w:pPr>
        <w:pStyle w:val="Heading1"/>
      </w:pPr>
      <w:r>
        <w:t xml:space="preserve">Seminar Presentation Slides</w:t>
      </w:r>
    </w:p>
    <w:p>
      <w:pPr>
        <w:pStyle w:val="FirstParagraph"/>
      </w:pPr>
      <w:r>
        <w:t xml:space="preserve">Slide 1: Title and Introduction to the Seminar Presentation Slides Concept in Japan Osaka</w:t>
      </w:r>
    </w:p>
    <w:p>
      <w:pPr>
        <w:pStyle w:val="BodyText"/>
      </w:pPr>
      <w:r>
        <w:t xml:space="preserve">Welcome to this comprehensive seminar presentation slides overview tailored specifically for the medical community in Japan Osaka. This document serves as a structural blueprint for high-level medical seminars, focusing on the role of a Surgeon within the unique healthcare landscape of Kansai. As we delve into these slides, it is crucial to understand that Japan Osaka is not merely a geographic location but a hub of cutting-edge medical innovation and traditional hospitality (</w:t>
      </w:r>
      <w:r>
        <w:rPr>
          <w:iCs/>
          <w:i/>
        </w:rPr>
        <w:t xml:space="preserve">Omotenashi</w:t>
      </w:r>
      <w:r>
        <w:t xml:space="preserve">). The integration of advanced surgical techniques with the patient-centric approach typical of Japan Osaka defines the modern standard for excellence in healthcare. These seminar presentation slides are designed to guide attendees through the complexities of modern surgery, emphasizing precision, empathy, and technological advancement.</w:t>
      </w:r>
    </w:p>
    <w:p>
      <w:pPr>
        <w:pStyle w:val="BodyText"/>
      </w:pPr>
      <w:r>
        <w:t xml:space="preserve">Slide 2: The Evolving Role of the Surgeon in a Global Context</w:t>
      </w:r>
    </w:p>
    <w:bookmarkStart w:id="20" w:name="the-modern-surgical-paradigm"/>
    <w:p>
      <w:pPr>
        <w:pStyle w:val="Heading3"/>
      </w:pPr>
      <w:r>
        <w:t xml:space="preserve">The Modern Surgical Paradigm</w:t>
      </w:r>
    </w:p>
    <w:p>
      <w:pPr>
        <w:pStyle w:val="FirstParagraph"/>
      </w:pPr>
      <w:r>
        <w:t xml:space="preserve">In the contemporary medical environment, the definition of a Surgeon has expanded beyond mere technical proficiency. Today’s leading surgeons are required to be multidisciplinary leaders who can navigate complex healthcare systems. In Japan Osaka, this evolution is particularly pronounced due to the region’s status as a medical tourism destination and a center for biotechnology research. The seminar presentation slides emphasize that the Surgeon must balance innovation with evidence-based practice.</w:t>
      </w:r>
    </w:p>
    <w:p>
      <w:pPr>
        <w:pStyle w:val="BodyText"/>
      </w:pPr>
      <w:r>
        <w:t xml:space="preserve">The role involves:</w:t>
      </w:r>
    </w:p>
    <w:p>
      <w:pPr>
        <w:numPr>
          <w:ilvl w:val="0"/>
          <w:numId w:val="1001"/>
        </w:numPr>
        <w:pStyle w:val="Compact"/>
      </w:pPr>
      <w:r>
        <w:rPr>
          <w:bCs/>
          <w:b/>
        </w:rPr>
        <w:t xml:space="preserve">Clinical Excellence:</w:t>
      </w:r>
      <w:r>
        <w:t xml:space="preserve"> </w:t>
      </w:r>
      <w:r>
        <w:t xml:space="preserve">Mastery of minimally invasive techniques.</w:t>
      </w:r>
    </w:p>
    <w:p>
      <w:pPr>
        <w:numPr>
          <w:ilvl w:val="0"/>
          <w:numId w:val="1001"/>
        </w:numPr>
        <w:pStyle w:val="Compact"/>
      </w:pPr>
      <w:r>
        <w:rPr>
          <w:iCs/>
          <w:i/>
        </w:rPr>
        <w:t xml:space="preserve">Patient-Centric Care:</w:t>
      </w:r>
    </w:p>
    <w:p>
      <w:pPr>
        <w:numPr>
          <w:ilvl w:val="0"/>
          <w:numId w:val="1001"/>
        </w:numPr>
        <w:pStyle w:val="Compact"/>
      </w:pPr>
      <w:r>
        <w:rPr>
          <w:bCs/>
          <w:b/>
        </w:rPr>
        <w:t xml:space="preserve">Data-Driven Decision Making:</w:t>
      </w:r>
      <w:r>
        <w:t xml:space="preserve"> </w:t>
      </w:r>
      <w:r>
        <w:t xml:space="preserve">Utilizing big data and AI to predict surgical outcomes.</w:t>
      </w:r>
    </w:p>
    <w:p>
      <w:pPr>
        <w:pStyle w:val="FirstParagraph"/>
      </w:pPr>
      <w:r>
        <w:t xml:space="preserve">This holistic approach ensures that the Surgeon remains at the forefront of medical science while maintaining the human connection essential for healing.</w:t>
      </w:r>
    </w:p>
    <w:bookmarkEnd w:id="20"/>
    <w:p>
      <w:pPr>
        <w:pStyle w:val="BodyText"/>
      </w:pPr>
      <w:r>
        <w:t xml:space="preserve">Slide 3: Healthcare Infrastructure in Japan Osaka</w:t>
      </w:r>
    </w:p>
    <w:bookmarkStart w:id="21" w:name="a-hub-of-medical-innovation"/>
    <w:p>
      <w:pPr>
        <w:pStyle w:val="Heading3"/>
      </w:pPr>
      <w:r>
        <w:t xml:space="preserve">A Hub of Medical Innovation</w:t>
      </w:r>
    </w:p>
    <w:p>
      <w:pPr>
        <w:pStyle w:val="FirstParagraph"/>
      </w:pPr>
      <w:r>
        <w:t xml:space="preserve">To understand the context of surgical practice, one must appreciate the robust infrastructure supporting it in Japan Osaka. The city is home to some of Japan’s most prestigious medical universities and research hospitals, including Osaka University Hospital. These institutions are pivotal in shaping national medical policies and advancing surgical techniques.</w:t>
      </w:r>
    </w:p>
    <w:p>
      <w:pPr>
        <w:pStyle w:val="BodyText"/>
      </w:pPr>
      <w:r>
        <w:t xml:space="preserve">The seminar presentation slides highlight that Japan Osaka offers a unique ecosystem for surgeons:</w:t>
      </w:r>
    </w:p>
    <w:p>
      <w:pPr>
        <w:numPr>
          <w:ilvl w:val="0"/>
          <w:numId w:val="1002"/>
        </w:numPr>
        <w:pStyle w:val="Compact"/>
      </w:pPr>
      <w:r>
        <w:rPr>
          <w:bCs/>
          <w:b/>
        </w:rPr>
        <w:t xml:space="preserve">Advanced Technology Access:</w:t>
      </w:r>
      <w:r>
        <w:t xml:space="preserve"> </w:t>
      </w:r>
      <w:r>
        <w:t xml:space="preserve">Rapid adoption of robotic surgery systems and 3D imaging technologies.</w:t>
      </w:r>
    </w:p>
    <w:p>
      <w:pPr>
        <w:numPr>
          <w:ilvl w:val="0"/>
          <w:numId w:val="1002"/>
        </w:numPr>
        <w:pStyle w:val="Compact"/>
      </w:pPr>
      <w:r>
        <w:rPr>
          <w:bCs/>
          <w:b/>
        </w:rPr>
        <w:t xml:space="preserve">Multidisciplinary Teams:</w:t>
      </w:r>
      <w:r>
        <w:t xml:space="preserve"> </w:t>
      </w:r>
      <w:r>
        <w:t xml:space="preserve">Strong collaboration between oncologists, radiologists, and surgeons.</w:t>
      </w:r>
    </w:p>
    <w:p>
      <w:pPr>
        <w:numPr>
          <w:ilvl w:val="0"/>
          <w:numId w:val="1002"/>
        </w:numPr>
        <w:pStyle w:val="Compact"/>
      </w:pPr>
      <w:r>
        <w:rPr>
          <w:iCs/>
          <w:i/>
        </w:rPr>
        <w:t xml:space="preserve">National Guidelines:</w:t>
      </w:r>
    </w:p>
    <w:p>
      <w:pPr>
        <w:pStyle w:val="FirstParagraph"/>
      </w:pPr>
      <w:r>
        <w:t xml:space="preserve">This infrastructure allows the Surgeon in Japan Osaka to access world-class resources, fostering an environment where innovation thrives alongside tradition.</w:t>
      </w:r>
    </w:p>
    <w:bookmarkEnd w:id="21"/>
    <w:p>
      <w:pPr>
        <w:pStyle w:val="BodyText"/>
      </w:pPr>
      <w:r>
        <w:t xml:space="preserve">Slide 4: Specialized Surgical Techniques Highlighted in Seminar Presentation Slides</w:t>
      </w:r>
    </w:p>
    <w:bookmarkStart w:id="22" w:name="innovation-at-the-point-of-care"/>
    <w:p>
      <w:pPr>
        <w:pStyle w:val="Heading3"/>
      </w:pPr>
      <w:r>
        <w:t xml:space="preserve">Innovation at the Point of Care</w:t>
      </w:r>
    </w:p>
    <w:p>
      <w:pPr>
        <w:pStyle w:val="FirstParagraph"/>
      </w:pPr>
      <w:r>
        <w:t xml:space="preserve">A significant portion of these seminar presentation slides is dedicated to specific surgical advancements relevant to the current practices in Japan Osaka. Minimally Invasive Surgery (MIS) has become the standard, reducing recovery times and improving patient satisfaction. The Seminar Presentation Slides detail several key areas:</w:t>
      </w:r>
    </w:p>
    <w:p>
      <w:pPr>
        <w:numPr>
          <w:ilvl w:val="0"/>
          <w:numId w:val="1003"/>
        </w:numPr>
        <w:pStyle w:val="Compact"/>
      </w:pPr>
      <w:r>
        <w:rPr>
          <w:bCs/>
          <w:b/>
        </w:rPr>
        <w:t xml:space="preserve">Laparoscopic and Robotic Surgery:</w:t>
      </w:r>
      <w:r>
        <w:t xml:space="preserve"> </w:t>
      </w:r>
      <w:r>
        <w:t xml:space="preserve">Emphasizing precision in abdominal procedures. In Japan Osaka, centers of excellence are pioneering single-incision laparoscopic surgery (SILS), offering cosmetic and clinical benefits.</w:t>
      </w:r>
    </w:p>
    <w:p>
      <w:pPr>
        <w:numPr>
          <w:ilvl w:val="0"/>
          <w:numId w:val="1003"/>
        </w:numPr>
        <w:pStyle w:val="Compact"/>
      </w:pPr>
      <w:r>
        <w:rPr>
          <w:bCs/>
          <w:b/>
        </w:rPr>
        <w:t xml:space="preserve">Oncological Precision:</w:t>
      </w:r>
      <w:r>
        <w:t xml:space="preserve"> </w:t>
      </w:r>
      <w:r>
        <w:t xml:space="preserve">Advanced imaging techniques allow the Surgeon to identify tumors with millimeter accuracy, preserving healthy tissue.</w:t>
      </w:r>
    </w:p>
    <w:p>
      <w:pPr>
        <w:numPr>
          <w:ilvl w:val="0"/>
          <w:numId w:val="1003"/>
        </w:numPr>
        <w:pStyle w:val="Compact"/>
      </w:pPr>
      <w:r>
        <w:rPr>
          <w:iCs/>
          <w:i/>
        </w:rPr>
        <w:t xml:space="preserve">Vascular Surgery Innovations:</w:t>
      </w:r>
    </w:p>
    <w:p>
      <w:pPr>
        <w:pStyle w:val="FirstParagraph"/>
      </w:pPr>
      <w:r>
        <w:t xml:space="preserve">These techniques reflect the high technical standards expected of a Surgeon operating in this competitive and sophisticated region.</w:t>
      </w:r>
    </w:p>
    <w:bookmarkEnd w:id="22"/>
    <w:p>
      <w:pPr>
        <w:pStyle w:val="BodyText"/>
      </w:pPr>
      <w:r>
        <w:t xml:space="preserve">Slide 5: Cultural Competency and Patient Communication in Japan Osaka</w:t>
      </w:r>
    </w:p>
    <w:bookmarkStart w:id="23" w:name="the-human-element-of-surgery"/>
    <w:p>
      <w:pPr>
        <w:pStyle w:val="Heading3"/>
      </w:pPr>
      <w:r>
        <w:t xml:space="preserve">The Human Element of Surgery</w:t>
      </w:r>
    </w:p>
    <w:p>
      <w:pPr>
        <w:pStyle w:val="FirstParagraph"/>
      </w:pPr>
      <w:r>
        <w:t xml:space="preserve">Surgical success is not solely defined by technical outcomes but also by patient experience. In Japan Osaka, the concept of</w:t>
      </w:r>
      <w:r>
        <w:t xml:space="preserve"> </w:t>
      </w:r>
      <w:r>
        <w:rPr>
          <w:iCs/>
          <w:i/>
        </w:rPr>
        <w:t xml:space="preserve">Omotenashi</w:t>
      </w:r>
      <w:r>
        <w:t xml:space="preserve"> </w:t>
      </w:r>
      <w:r>
        <w:t xml:space="preserve">(wholehearted hospitality) extends to healthcare. The seminar presentation slides stress that the Surgeon must be culturally competent.</w:t>
      </w:r>
    </w:p>
    <w:p>
      <w:pPr>
        <w:pStyle w:val="BodyText"/>
      </w:pPr>
      <w:r>
        <w:t xml:space="preserve">Key cultural considerations include:</w:t>
      </w:r>
    </w:p>
    <w:p>
      <w:pPr>
        <w:numPr>
          <w:ilvl w:val="0"/>
          <w:numId w:val="1004"/>
        </w:numPr>
        <w:pStyle w:val="Compact"/>
      </w:pPr>
      <w:r>
        <w:rPr>
          <w:bCs/>
          <w:b/>
        </w:rPr>
        <w:t xml:space="preserve">Hierarchical Respect:</w:t>
      </w:r>
      <w:r>
        <w:t xml:space="preserve"> </w:t>
      </w:r>
      <w:r>
        <w:t xml:space="preserve">Understanding the traditional respect for authority in medical settings, while encouraging open dialogue with patients.</w:t>
      </w:r>
    </w:p>
    <w:p>
      <w:pPr>
        <w:numPr>
          <w:ilvl w:val="0"/>
          <w:numId w:val="1004"/>
        </w:numPr>
        <w:pStyle w:val="Compact"/>
      </w:pPr>
      <w:r>
        <w:rPr>
          <w:iCs/>
          <w:i/>
        </w:rPr>
        <w:t xml:space="preserve">Silent Communication:</w:t>
      </w:r>
    </w:p>
    <w:p>
      <w:pPr>
        <w:numPr>
          <w:ilvl w:val="0"/>
          <w:numId w:val="1004"/>
        </w:numPr>
        <w:pStyle w:val="Compact"/>
      </w:pPr>
      <w:r>
        <w:rPr>
          <w:bCs/>
          <w:b/>
        </w:rPr>
        <w:t xml:space="preserve">Familial Involvement:</w:t>
      </w:r>
      <w:r>
        <w:t xml:space="preserve"> </w:t>
      </w:r>
      <w:r>
        <w:t xml:space="preserve">Decisions often involve family members, requiring the Surgeon to communicate effectively with a broader support network.</w:t>
      </w:r>
    </w:p>
    <w:p>
      <w:pPr>
        <w:pStyle w:val="FirstParagraph"/>
      </w:pPr>
      <w:r>
        <w:t xml:space="preserve">Masters of communication, the top Surgeons in Japan Osaka excel at bridging technical explanations with empathetic care, ensuring patients feel respected and understood.</w:t>
      </w:r>
    </w:p>
    <w:bookmarkEnd w:id="23"/>
    <w:p>
      <w:pPr>
        <w:pStyle w:val="BodyText"/>
      </w:pPr>
      <w:r>
        <w:t xml:space="preserve">Slide 6: Research and Development Integration</w:t>
      </w:r>
    </w:p>
    <w:bookmarkStart w:id="24" w:name="bridging-academia-and-practice"/>
    <w:p>
      <w:pPr>
        <w:pStyle w:val="Heading3"/>
      </w:pPr>
      <w:r>
        <w:t xml:space="preserve">Bridging Academia and Practice</w:t>
      </w:r>
    </w:p>
    <w:p>
      <w:pPr>
        <w:pStyle w:val="FirstParagraph"/>
      </w:pPr>
      <w:r>
        <w:t xml:space="preserve">Javascript Osaka is a leader in medical research, and the seminar presentation slides emphasize the symbiotic relationship between clinical practice and academic research. The modern Surgeon is expected to contribute to this body of knowledge. Participating in clinical trials and publishing findings are integral parts of career development in Japan Osaka.</w:t>
      </w:r>
    </w:p>
    <w:p>
      <w:pPr>
        <w:pStyle w:val="BodyText"/>
      </w:pPr>
      <w:r>
        <w:t xml:space="preserve">The slides outline pathways for:</w:t>
      </w:r>
    </w:p>
    <w:p>
      <w:pPr>
        <w:numPr>
          <w:ilvl w:val="0"/>
          <w:numId w:val="1005"/>
        </w:numPr>
        <w:pStyle w:val="Compact"/>
      </w:pPr>
      <w:r>
        <w:rPr>
          <w:bCs/>
          <w:b/>
        </w:rPr>
        <w:t xml:space="preserve">Clinical Trials:</w:t>
      </w:r>
      <w:r>
        <w:t xml:space="preserve"> </w:t>
      </w:r>
      <w:r>
        <w:t xml:space="preserve">Engaging in phase III trials for new surgical devices approved by Japanese regulatory bodies.</w:t>
      </w:r>
    </w:p>
    <w:p>
      <w:pPr>
        <w:numPr>
          <w:ilvl w:val="0"/>
          <w:numId w:val="1005"/>
        </w:numPr>
        <w:pStyle w:val="Compact"/>
      </w:pPr>
      <w:r>
        <w:rPr>
          <w:iCs/>
          <w:i/>
        </w:rPr>
        <w:t xml:space="preserve">Multicenter Studies:</w:t>
      </w:r>
    </w:p>
    <w:p>
      <w:pPr>
        <w:numPr>
          <w:ilvl w:val="0"/>
          <w:numId w:val="1005"/>
        </w:numPr>
        <w:pStyle w:val="Compact"/>
      </w:pPr>
      <w:r>
        <w:rPr>
          <w:bCs/>
          <w:b/>
        </w:rPr>
        <w:t xml:space="preserve">Tech Transfer:</w:t>
      </w:r>
      <w:r>
        <w:t xml:space="preserve"> </w:t>
      </w:r>
      <w:r>
        <w:t xml:space="preserve">Working with engineers in Japan Osaka’s vibrant tech sector to develop next-generation surgical tools.</w:t>
      </w:r>
    </w:p>
    <w:p>
      <w:pPr>
        <w:pStyle w:val="FirstParagraph"/>
      </w:pPr>
      <w:r>
        <w:t xml:space="preserve">This integration ensures that the Surgeon remains a pioneer, driving forward the boundaries of medical science.</w:t>
      </w:r>
    </w:p>
    <w:bookmarkEnd w:id="24"/>
    <w:p>
      <w:pPr>
        <w:pStyle w:val="BodyText"/>
      </w:pPr>
      <w:r>
        <w:t xml:space="preserve">Slide 7: Challenges and Future Directions</w:t>
      </w:r>
    </w:p>
    <w:bookmarkStart w:id="25" w:name="navigating-obstacles-in-modern-surgery"/>
    <w:p>
      <w:pPr>
        <w:pStyle w:val="Heading3"/>
      </w:pPr>
      <w:r>
        <w:t xml:space="preserve">Navigating Obstacles in Modern Surgery</w:t>
      </w:r>
    </w:p>
    <w:p>
      <w:pPr>
        <w:pStyle w:val="FirstParagraph"/>
      </w:pPr>
      <w:r>
        <w:t xml:space="preserve">No seminar presentation slides are complete without addressing challenges. The healthcare landscape in Japan Osaka faces significant demographic shifts, primarily an aging population. This places immense pressure on surgical services.</w:t>
      </w:r>
    </w:p>
    <w:p>
      <w:pPr>
        <w:pStyle w:val="BodyText"/>
      </w:pPr>
      <w:r>
        <w:t xml:space="preserve">The Surgeon must adapt by:</w:t>
      </w:r>
    </w:p>
    <w:p>
      <w:pPr>
        <w:numPr>
          <w:ilvl w:val="0"/>
          <w:numId w:val="1006"/>
        </w:numPr>
        <w:pStyle w:val="Compact"/>
      </w:pPr>
      <w:r>
        <w:rPr>
          <w:bCs/>
          <w:b/>
        </w:rPr>
        <w:t xml:space="preserve">Efficiency Optimization:</w:t>
      </w:r>
      <w:r>
        <w:t xml:space="preserve"> </w:t>
      </w:r>
      <w:r>
        <w:t xml:space="preserve">Streamlining hospital workflows to handle higher patient volumes without compromising care.</w:t>
      </w:r>
    </w:p>
    <w:p>
      <w:pPr>
        <w:numPr>
          <w:ilvl w:val="0"/>
          <w:numId w:val="1006"/>
        </w:numPr>
        <w:pStyle w:val="Compact"/>
      </w:pPr>
      <w:r>
        <w:rPr>
          <w:iCs/>
          <w:i/>
        </w:rPr>
        <w:t xml:space="preserve">Digital Health Integration:</w:t>
      </w:r>
    </w:p>
    <w:p>
      <w:pPr>
        <w:numPr>
          <w:ilvl w:val="0"/>
          <w:numId w:val="1006"/>
        </w:numPr>
        <w:pStyle w:val="Compact"/>
      </w:pPr>
      <w:r>
        <w:rPr>
          <w:bCs/>
          <w:b/>
        </w:rPr>
        <w:t xml:space="preserve">Mental Resilience:</w:t>
      </w:r>
      <w:r>
        <w:t xml:space="preserve"> </w:t>
      </w:r>
      <w:r>
        <w:t xml:space="preserve">Addressing burnout among surgical teams through structured support systems and wellness programs.</w:t>
      </w:r>
    </w:p>
    <w:p>
      <w:pPr>
        <w:pStyle w:val="FirstParagraph"/>
      </w:pPr>
      <w:r>
        <w:t xml:space="preserve">The future of surgery in Japan Osaka relies on sustainable practices that support both the patient and the healthcare provider.</w:t>
      </w:r>
    </w:p>
    <w:bookmarkEnd w:id="25"/>
    <w:p>
      <w:pPr>
        <w:pStyle w:val="BodyText"/>
      </w:pPr>
      <w:r>
        <w:t xml:space="preserve">Slide 8: Conclusion and Call to Action</w:t>
      </w:r>
    </w:p>
    <w:bookmarkStart w:id="26" w:name="embracing-excellence-in-japan-osaka"/>
    <w:p>
      <w:pPr>
        <w:pStyle w:val="Heading3"/>
      </w:pPr>
      <w:r>
        <w:t xml:space="preserve">Embracing Excellence in Japan Osaka</w:t>
      </w:r>
    </w:p>
    <w:p>
      <w:pPr>
        <w:pStyle w:val="FirstParagraph"/>
      </w:pPr>
      <w:r>
        <w:t xml:space="preserve">In conclusion, these seminar presentation slides have outlined the multifaceted role of the Surgeon within the dynamic healthcare ecosystem of Japan Osaka. From mastering advanced surgical techniques to embodying cultural empathy and contributing to research, the expectations are high. The unique environment of Japan Osaka provides unparalleled opportunities for professional growth and innovation.</w:t>
      </w:r>
    </w:p>
    <w:p>
      <w:pPr>
        <w:pStyle w:val="BodyText"/>
      </w:pPr>
      <w:r>
        <w:t xml:space="preserve">We encourage all attendees—whether established surgeons or emerging professionals—to engage deeply with these concepts. By adopting the standards highlighted in this seminar presentation slides document, you contribute to the legacy of medical excellence in Japan Osaka. Let us move forward together, committed to improving patient outcomes through innovation, compassion, and unwavering professional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Surgical Practices in Japan Osaka</dc:title>
  <dc:creator/>
  <dc:language>en</dc:language>
  <cp:keywords/>
  <dcterms:created xsi:type="dcterms:W3CDTF">2026-07-29T16:38:59Z</dcterms:created>
  <dcterms:modified xsi:type="dcterms:W3CDTF">2026-07-29T16:38:59Z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