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Pakistan</w:t>
      </w:r>
      <w:r>
        <w:t xml:space="preserve"> </w:t>
      </w:r>
      <w:r>
        <w:t xml:space="preserve">Islamabad</w:t>
      </w:r>
    </w:p>
    <w:bookmarkStart w:id="32" w:name="seminar-presentation-slides"/>
    <w:p>
      <w:pPr>
        <w:pStyle w:val="Heading1"/>
      </w:pPr>
      <w:r>
        <w:t xml:space="preserve">Seminar Presentation Slides</w:t>
      </w:r>
    </w:p>
    <w:bookmarkStart w:id="20" w:name="X156a644aa631fd5299ee951e157b9c225915ee8"/>
    <w:p>
      <w:pPr>
        <w:pStyle w:val="Heading2"/>
      </w:pPr>
      <w:r>
        <w:t xml:space="preserve">Title: Evolving the Role of the Surgeon in Pakistan Islamabad</w:t>
      </w:r>
    </w:p>
    <w:p>
      <w:pPr>
        <w:pStyle w:val="FirstParagraph"/>
      </w:pPr>
      <w:r>
        <w:rPr>
          <w:bCs/>
          <w:b/>
        </w:rPr>
        <w:t xml:space="preserve">Presentation Overview:</w:t>
      </w:r>
      <w:r>
        <w:br/>
      </w:r>
      <w:r>
        <w:t xml:space="preserve">This presentation explores the critical role of modern surgical practice within the capital city of Pakistan. It addresses educational pathways, technological integration, and ethical responsibilities.</w:t>
      </w:r>
    </w:p>
    <w:bookmarkEnd w:id="20"/>
    <w:bookmarkStart w:id="21" w:name="X8694f537ee63cb78137fc3a0044b69f1d28dbd8"/>
    <w:p>
      <w:pPr>
        <w:pStyle w:val="Heading2"/>
      </w:pPr>
      <w:r>
        <w:t xml:space="preserve">Introduction to Surgical Practice in Pakistan Islamabad</w:t>
      </w:r>
    </w:p>
    <w:p>
      <w:pPr>
        <w:pStyle w:val="FirstParagraph"/>
      </w:pPr>
      <w:r>
        <w:t xml:space="preserve">Pakistan Islamabad stands as the political and administrative heart of the nation, boasting some of the most advanced healthcare infrastructure in South Asia. The city has become a hub for medical excellence, attracting top-tier talent from across the country. For any aspiring or practicing</w:t>
      </w:r>
      <w:r>
        <w:t xml:space="preserve"> </w:t>
      </w:r>
      <w:r>
        <w:rPr>
          <w:bCs/>
          <w:b/>
        </w:rPr>
        <w:t xml:space="preserve">Surgeon</w:t>
      </w:r>
      <w:r>
        <w:t xml:space="preserve">, Islamabad offers a unique environment where tradition meets modernity. The seminar aims to dissect the complexities of maintaining high standards in</w:t>
      </w:r>
      <w:r>
        <w:t xml:space="preserve"> </w:t>
      </w:r>
      <w:r>
        <w:rPr>
          <w:bCs/>
          <w:b/>
        </w:rPr>
        <w:t xml:space="preserve">Surgeon</w:t>
      </w:r>
      <w:r>
        <w:t xml:space="preserve"> </w:t>
      </w:r>
      <w:r>
        <w:t xml:space="preserve">practice within this specific geographic and cultural context.</w:t>
      </w:r>
    </w:p>
    <w:bookmarkEnd w:id="21"/>
    <w:bookmarkStart w:id="22" w:name="Xa1d2629fcc5c8c403958325e0a8c08ea25d6c01"/>
    <w:p>
      <w:pPr>
        <w:pStyle w:val="Heading2"/>
      </w:pPr>
      <w:r>
        <w:t xml:space="preserve">Educational Pathways and Training Standards</w:t>
      </w:r>
    </w:p>
    <w:p>
      <w:pPr>
        <w:pStyle w:val="FirstParagraph"/>
      </w:pPr>
      <w:r>
        <w:t xml:space="preserve">To become a certified specialist in the region, one must navigate rigorous educational frameworks. Institutions in Islamabad are increasingly aligning their curricula with international standards set by bodies like the Royal Colleges of Surgeons. For a</w:t>
      </w:r>
      <w:r>
        <w:t xml:space="preserve"> </w:t>
      </w:r>
      <w:r>
        <w:rPr>
          <w:bCs/>
          <w:b/>
        </w:rPr>
        <w:t xml:space="preserve">Surgeon</w:t>
      </w:r>
      <w:r>
        <w:t xml:space="preserve">, continuous professional development is not optional; it is mandatory. The seminar highlights how residents and fellows in Pakistan Islamabad are encouraged to pursue fellowships abroad before returning to serve their local communities, thereby bringing global expertise back to the capital.</w:t>
      </w:r>
    </w:p>
    <w:bookmarkEnd w:id="22"/>
    <w:bookmarkStart w:id="23" w:name="X33ea1dd69b34bac3d412f6a9ae1acbb37712684"/>
    <w:p>
      <w:pPr>
        <w:pStyle w:val="Heading2"/>
      </w:pPr>
      <w:r>
        <w:t xml:space="preserve">Technological Integration: Robotics and Minimally Invasive Surgery</w:t>
      </w:r>
    </w:p>
    <w:p>
      <w:pPr>
        <w:pStyle w:val="FirstParagraph"/>
      </w:pPr>
      <w:r>
        <w:t xml:space="preserve">The landscape of surgery in Pakistan Islamabad is rapidly shifting towards minimally invasive techniques. Hospitals in the capital are now equipped with advanced laparoscopic and robotic surgical systems. A modern</w:t>
      </w:r>
      <w:r>
        <w:t xml:space="preserve"> </w:t>
      </w:r>
      <w:r>
        <w:rPr>
          <w:bCs/>
          <w:b/>
        </w:rPr>
        <w:t xml:space="preserve">Surgeon</w:t>
      </w:r>
      <w:r>
        <w:t xml:space="preserve"> </w:t>
      </w:r>
      <w:r>
        <w:t xml:space="preserve">must be proficient not only in open surgery but also in these high-tech modalities. This seminar will discuss the cost-benefit analysis of adopting robotic surgery for patients in Pakistan Islamabad, ensuring that technological advancement does not come at an inaccessible price point for the average citizen.</w:t>
      </w:r>
    </w:p>
    <w:bookmarkEnd w:id="23"/>
    <w:bookmarkStart w:id="24" w:name="X7898a90c90071cfc82cab02fbb1bebcd66e043e"/>
    <w:p>
      <w:pPr>
        <w:pStyle w:val="Heading2"/>
      </w:pPr>
      <w:r>
        <w:t xml:space="preserve">The Surgeon-Patient Relationship in a Cultural Context</w:t>
      </w:r>
    </w:p>
    <w:p>
      <w:pPr>
        <w:pStyle w:val="FirstParagraph"/>
      </w:pPr>
      <w:r>
        <w:t xml:space="preserve">In Pakistan Islamabad, the family unit plays a pivotal role in medical decision-making. A skilled</w:t>
      </w:r>
      <w:r>
        <w:t xml:space="preserve"> </w:t>
      </w:r>
      <w:r>
        <w:rPr>
          <w:bCs/>
          <w:b/>
        </w:rPr>
        <w:t xml:space="preserve">Surgeon</w:t>
      </w:r>
      <w:r>
        <w:t xml:space="preserve"> </w:t>
      </w:r>
      <w:r>
        <w:t xml:space="preserve">must possess strong communication skills to navigate complex family dynamics. Consent processes are unique here; they often involve extended relatives rather than just the immediate patient. This slide emphasizes the need for cultural competence, empathy, and transparency as core competencies for any</w:t>
      </w:r>
      <w:r>
        <w:t xml:space="preserve"> </w:t>
      </w:r>
      <w:r>
        <w:rPr>
          <w:bCs/>
          <w:b/>
        </w:rPr>
        <w:t xml:space="preserve">Surgeon</w:t>
      </w:r>
      <w:r>
        <w:t xml:space="preserve"> </w:t>
      </w:r>
      <w:r>
        <w:t xml:space="preserve">practicing in Islamabad.</w:t>
      </w:r>
    </w:p>
    <w:bookmarkEnd w:id="24"/>
    <w:bookmarkStart w:id="25" w:name="X54821121eedc309453184b8ce86c4e0efc7d239"/>
    <w:p>
      <w:pPr>
        <w:pStyle w:val="Heading2"/>
      </w:pPr>
      <w:r>
        <w:t xml:space="preserve">Ethical Considerations and Professional Integrity</w:t>
      </w:r>
    </w:p>
    <w:p>
      <w:pPr>
        <w:pStyle w:val="FirstParagraph"/>
      </w:pPr>
      <w:r>
        <w:t xml:space="preserve">Ethics form the backbone of surgical practice. In a competitive healthcare market, maintaining integrity is crucial. The seminar addresses potential conflicts of interest, such as referrals and pharmaceutical interactions. For every</w:t>
      </w:r>
      <w:r>
        <w:t xml:space="preserve"> </w:t>
      </w:r>
      <w:r>
        <w:rPr>
          <w:bCs/>
          <w:b/>
        </w:rPr>
        <w:t xml:space="preserve">Surgeon</w:t>
      </w:r>
      <w:r>
        <w:t xml:space="preserve">, the Hippocratic Oath remains the guiding principle. We discuss how ethical lapses can damage public trust in Pakistan Islamabad’s healthcare system and how peer review mechanisms are evolving to uphold professional standards.</w:t>
      </w:r>
    </w:p>
    <w:bookmarkEnd w:id="25"/>
    <w:bookmarkStart w:id="26" w:name="X1e1b8da143255d9275d476feb4f6930458ad794"/>
    <w:p>
      <w:pPr>
        <w:pStyle w:val="Heading2"/>
      </w:pPr>
      <w:r>
        <w:t xml:space="preserve">Public Health Challenges and Surgical Preparedness</w:t>
      </w:r>
    </w:p>
    <w:p>
      <w:pPr>
        <w:pStyle w:val="FirstParagraph"/>
      </w:pPr>
      <w:r>
        <w:t xml:space="preserve">Pakistan Islamabad faces specific public health challenges, including road traffic accidents and non-communicable diseases like diabetes, which have high surgical implications. A proactive approach to trauma care is essential. The seminar outlines how emergency departments in the capital are preparing for mass casualty incidents. Furthermore, we discuss the role of a</w:t>
      </w:r>
      <w:r>
        <w:t xml:space="preserve"> </w:t>
      </w:r>
      <w:r>
        <w:rPr>
          <w:bCs/>
          <w:b/>
        </w:rPr>
        <w:t xml:space="preserve">Surgeon</w:t>
      </w:r>
      <w:r>
        <w:t xml:space="preserve"> </w:t>
      </w:r>
      <w:r>
        <w:t xml:space="preserve">in public awareness campaigns regarding preventive healthcare to reduce the burden of elective surgeries.</w:t>
      </w:r>
    </w:p>
    <w:bookmarkEnd w:id="26"/>
    <w:bookmarkStart w:id="27" w:name="Xd1f46f57bde114ef3881489c0581e0ced47f80d"/>
    <w:p>
      <w:pPr>
        <w:pStyle w:val="Heading2"/>
      </w:pPr>
      <w:r>
        <w:t xml:space="preserve">Economic Aspects and Healthcare Accessibility</w:t>
      </w:r>
    </w:p>
    <w:p>
      <w:pPr>
        <w:pStyle w:val="FirstParagraph"/>
      </w:pPr>
      <w:r>
        <w:t xml:space="preserve">Healthcare economics is a critical component of this presentation. While private hospitals in Islamabad offer world-class care, accessibility remains a concern for lower-income demographics. We explore models of subsidized care and government initiatives aimed at bridging this gap. The role of the</w:t>
      </w:r>
      <w:r>
        <w:t xml:space="preserve"> </w:t>
      </w:r>
      <w:r>
        <w:rPr>
          <w:bCs/>
          <w:b/>
        </w:rPr>
        <w:t xml:space="preserve">Surgeon</w:t>
      </w:r>
      <w:r>
        <w:t xml:space="preserve"> </w:t>
      </w:r>
      <w:r>
        <w:t xml:space="preserve">extends beyond the operating theater to include advocacy for policy changes that ensure equitable access to life-saving surgical interventions across all sectors of society in Pakistan Islamabad.</w:t>
      </w:r>
    </w:p>
    <w:bookmarkEnd w:id="27"/>
    <w:bookmarkStart w:id="28" w:name="X9e1b6d5545b4804f60fa47229fcfe711f29060b"/>
    <w:p>
      <w:pPr>
        <w:pStyle w:val="Heading2"/>
      </w:pPr>
      <w:r>
        <w:t xml:space="preserve">Mental Health and Burnout Prevention among Surgeons</w:t>
      </w:r>
    </w:p>
    <w:p>
      <w:pPr>
        <w:pStyle w:val="FirstParagraph"/>
      </w:pPr>
      <w:r>
        <w:t xml:space="preserve">Surgery is a high-stress profession. The seminar dedicates a section to the mental well-being of medical professionals in Pakistan Islamabad. Long hours, emotional tolls, and high expectations can lead to burnout. We introduce wellness programs and peer support networks that are becoming available to</w:t>
      </w:r>
      <w:r>
        <w:t xml:space="preserve"> </w:t>
      </w:r>
      <w:r>
        <w:rPr>
          <w:bCs/>
          <w:b/>
        </w:rPr>
        <w:t xml:space="preserve">Surgeon</w:t>
      </w:r>
      <w:r>
        <w:t xml:space="preserve"> </w:t>
      </w:r>
      <w:r>
        <w:t xml:space="preserve">teams in major hospitals within the capital, emphasizing that healthy surgeons provide better patient care.</w:t>
      </w:r>
    </w:p>
    <w:bookmarkEnd w:id="28"/>
    <w:bookmarkStart w:id="29" w:name="Xd42222b887bfe377811efad95b212d3ee6169fd"/>
    <w:p>
      <w:pPr>
        <w:pStyle w:val="Heading2"/>
      </w:pPr>
      <w:r>
        <w:t xml:space="preserve">Future Directions: Telemedicine and AI in Surgery</w:t>
      </w:r>
    </w:p>
    <w:p>
      <w:pPr>
        <w:pStyle w:val="FirstParagraph"/>
      </w:pPr>
      <w:r>
        <w:t xml:space="preserve">Looking ahead, artificial intelligence and telemedicine are poised to transform surgical practice. In Pakistan Islamabad, digital infrastructure is expanding rapidly. We discuss how a</w:t>
      </w:r>
      <w:r>
        <w:t xml:space="preserve"> </w:t>
      </w:r>
      <w:r>
        <w:rPr>
          <w:bCs/>
          <w:b/>
        </w:rPr>
        <w:t xml:space="preserve">Surgeon</w:t>
      </w:r>
      <w:r>
        <w:t xml:space="preserve"> </w:t>
      </w:r>
      <w:r>
        <w:t xml:space="preserve">can utilize remote consultation tools for post-operative follow-ups and pre-operative assessments. AI-assisted diagnostics offer new opportunities for precision medicine. This final section invites the audience to embrace innovation while remaining grounded in clinical excellence.</w:t>
      </w:r>
    </w:p>
    <w:bookmarkEnd w:id="29"/>
    <w:bookmarkStart w:id="30" w:name="conclusion-and-call-to-action"/>
    <w:p>
      <w:pPr>
        <w:pStyle w:val="Heading2"/>
      </w:pPr>
      <w:r>
        <w:t xml:space="preserve">Conclusion and Call to Action</w:t>
      </w:r>
    </w:p>
    <w:p>
      <w:pPr>
        <w:pStyle w:val="FirstParagraph"/>
      </w:pPr>
      <w:r>
        <w:t xml:space="preserve">In conclusion, the role of a</w:t>
      </w:r>
      <w:r>
        <w:t xml:space="preserve"> </w:t>
      </w:r>
      <w:r>
        <w:rPr>
          <w:bCs/>
          <w:b/>
        </w:rPr>
        <w:t xml:space="preserve">Surgeon</w:t>
      </w:r>
      <w:r>
        <w:t xml:space="preserve"> </w:t>
      </w:r>
      <w:r>
        <w:t xml:space="preserve">in Pakistan Islamabad is multifaceted, requiring clinical skill, technological adaptability, and deep cultural understanding. As we move forward, it is imperative that medical institutions continue to invest in training and infrastructure. We call upon all stakeholders—government bodies, hospital administrators, and individual practitioners—to collaborate closely. By upholding high standards of care and ethics in Pakistan Islamabad’s hospitals today (</w:t>
      </w:r>
      <w:r>
        <w:rPr>
          <w:bCs/>
          <w:b/>
        </w:rPr>
        <w:t xml:space="preserve">Surgeon</w:t>
      </w:r>
      <w:r>
        <w:t xml:space="preserve"> </w:t>
      </w:r>
      <w:r>
        <w:t xml:space="preserve">practice), we secure a healthier future for the nation tomorrow.</w:t>
      </w:r>
    </w:p>
    <w:bookmarkEnd w:id="30"/>
    <w:bookmarkStart w:id="31" w:name="acknowledgments"/>
    <w:p>
      <w:pPr>
        <w:pStyle w:val="Heading2"/>
      </w:pPr>
      <w:r>
        <w:t xml:space="preserve">Acknowledgments</w:t>
      </w:r>
    </w:p>
    <w:p>
      <w:pPr>
        <w:pStyle w:val="FirstParagraph"/>
      </w:pPr>
      <w:r>
        <w:t xml:space="preserve">We thank the faculty, residents, and administrative staff of our institutions in Islamabad for their contributions to this seminar. Special recognition is extended to the mentors who guide every aspiring</w:t>
      </w:r>
      <w:r>
        <w:t xml:space="preserve"> </w:t>
      </w:r>
      <w:r>
        <w:rPr>
          <w:bCs/>
          <w:b/>
        </w:rPr>
        <w:t xml:space="preserve">Surgeon</w:t>
      </w:r>
      <w:r>
        <w:t xml:space="preserve"> </w:t>
      </w:r>
      <w:r>
        <w:t xml:space="preserve">in Pakistan Islamabad on their journey toward mastery. Questions are now open.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Pakistan Islamabad</dc:title>
  <dc:creator/>
  <dc:language>en</dc:language>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