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Peru</w:t>
      </w:r>
      <w:r>
        <w:t xml:space="preserve"> </w:t>
      </w:r>
      <w:r>
        <w:t xml:space="preserve">Lima</w:t>
      </w:r>
    </w:p>
    <w:bookmarkStart w:id="30" w:name="X895e8bdfda2ffd322642acb4247a6ceb2b61e0c"/>
    <w:p>
      <w:pPr>
        <w:pStyle w:val="Heading1"/>
      </w:pPr>
      <w:r>
        <w:t xml:space="preserve">Seminar Presentation Slides: Advancing Surgical Excellence in Peru Lima</w:t>
      </w:r>
    </w:p>
    <w:bookmarkStart w:id="20" w:name="welcome-to-the-seminar"/>
    <w:p>
      <w:pPr>
        <w:pStyle w:val="Heading3"/>
      </w:pPr>
      <w:r>
        <w:t xml:space="preserve">Welcome to the Seminar</w:t>
      </w:r>
    </w:p>
    <w:p>
      <w:pPr>
        <w:pStyle w:val="FirstParagraph"/>
      </w:pPr>
      <w:r>
        <w:t xml:space="preserve">This presentation is dedicated to the evolution, challenges, and future prospects of surgical practice within the dynamic healthcare landscape of Peru Lima. As we gather medical professionals, policymakers, and students from across Peru Lima , it is crucial to understand how regional specificities influence surgical outcomes. The capital city serves as a hub for advanced medical technology in South America , yet it faces unique demographic and infrastructural challenges that define the modern surgeon role here.</w:t>
      </w:r>
    </w:p>
    <w:bookmarkEnd w:id="20"/>
    <w:p>
      <w:pPr>
        <w:pStyle w:val="BodyText"/>
      </w:pPr>
      <w:r>
        <w:t xml:space="preserve">Slide 2: The Landscape of Healthcare in Peru Lima</w:t>
      </w:r>
    </w:p>
    <w:bookmarkStart w:id="21" w:name="infrastructure-and-resources"/>
    <w:p>
      <w:pPr>
        <w:pStyle w:val="Heading3"/>
      </w:pPr>
      <w:r>
        <w:t xml:space="preserve">Infrastructure and Resources</w:t>
      </w:r>
    </w:p>
    <w:p>
      <w:pPr>
        <w:pStyle w:val="FirstParagraph"/>
      </w:pPr>
      <w:r>
        <w:t xml:space="preserve">To effectively serve as a surgeon in Peru Lima , one must navigate a dual-layered healthcare system. On one hand, there are prestigious private institutions offering state-of-the-art robotic surgery and intensive care units. On the other, public hospitals such as EsSalud or Hospital Nacional Almenra manage high patient volumes with constrained resources.</w:t>
      </w:r>
    </w:p>
    <w:p>
      <w:pPr>
        <w:pStyle w:val="BodyText"/>
      </w:pPr>
      <w:r>
        <w:t xml:space="preserve">Understanding this dichotomy is vital for any surgeon practicing in Peru Lima . Adaptability becomes a core competency. The seminar will explore how surgeons can maintain high standards of care regardless of the setting, ensuring equitable access to quality surgical interventions for all citizens residing in and around Peru Lima.</w:t>
      </w:r>
    </w:p>
    <w:bookmarkEnd w:id="21"/>
    <w:p>
      <w:pPr>
        <w:pStyle w:val="BodyText"/>
      </w:pPr>
      <w:r>
        <w:t xml:space="preserve">Slide 3: Core Competencies of the Modern Surgeon</w:t>
      </w:r>
    </w:p>
    <w:bookmarkStart w:id="29" w:name="beyond-technical-skill"/>
    <w:p>
      <w:pPr>
        <w:pStyle w:val="Heading3"/>
      </w:pPr>
      <w:r>
        <w:t xml:space="preserve">Beyond Technical Skill</w:t>
      </w:r>
    </w:p>
    <w:p>
      <w:pPr>
        <w:pStyle w:val="FirstParagraph"/>
      </w:pPr>
      <w:r>
        <w:t xml:space="preserve">The role of a surgeon has expanded significantly. It is no longer sufficient to possess only manual dexterity and anatomical knowledge. A modern surgeon must also be an effective communicator, a team leader, and an administrator of resources.</w:t>
      </w:r>
    </w:p>
    <w:p>
      <w:pPr>
        <w:pStyle w:val="BodyText"/>
      </w:pPr>
      <w:r>
        <w:rPr>
          <w:bCs/>
          <w:b/>
        </w:rPr>
        <w:t xml:space="preserve">Communication:</w:t>
      </w:r>
      <w:r>
        <w:t xml:space="preserve"> </w:t>
      </w:r>
      <w:r>
        <w:t xml:space="preserve">Clear dialogue with patients in Peru Lima , often involving diverse linguistic backgrounds including Spanish indigenous dialects or English for medical tourism.</w:t>
      </w:r>
    </w:p>
    <w:p>
      <w:pPr>
        <w:pStyle w:val="BodyText"/>
      </w:pPr>
      <w:r>
        <w:rPr>
          <w:bCs/>
          <w:b/>
        </w:rPr>
        <w:t xml:space="preserve">Evidence-Based Practice:</w:t>
      </w:r>
    </w:p>
    <w:p>
      <w:pPr>
        <w:pStyle w:val="BodyText"/>
      </w:pPr>
      <w:r>
        <w:rPr>
          <w:bCs/>
          <w:b/>
        </w:rPr>
        <w:t xml:space="preserve">Leadership :</w:t>
      </w:r>
    </w:p>
    <w:p>
      <w:pPr>
        <w:pStyle w:val="BodyText"/>
      </w:pPr>
      <w:r>
        <w:t xml:space="preserve">Slide 4: Specialized Surgical Fields</w:t>
      </w:r>
    </w:p>
    <w:bookmarkStart w:id="28" w:name="focusing-on-regional-needs"/>
    <w:p>
      <w:pPr>
        <w:pStyle w:val="Heading3"/>
      </w:pPr>
      <w:r>
        <w:t xml:space="preserve">Focusing on Regional Needs</w:t>
      </w:r>
    </w:p>
    <w:p>
      <w:pPr>
        <w:pStyle w:val="FirstParagraph"/>
      </w:pPr>
      <w:r>
        <w:t xml:space="preserve">Certain surgical specialties are particularly critical in the context of Peru Lima . Trauma surgery is paramount due to traffic accidents and urban violence. Furthermore, maternal and pediatric surgery remains a priority area due to persistent health disparities.</w:t>
      </w:r>
    </w:p>
    <w:p>
      <w:pPr>
        <w:pStyle w:val="BodyText"/>
      </w:pPr>
      <w:r>
        <w:t xml:space="preserve">Surgeons specializing in oncology also play a vital role, addressing rising cancer rates. The seminar will highlight case studies from leading centers in Peru Lima where multidisciplinary approaches have improved survival rates for complex cancers. This underscores the importance of collaboration between surgeons, oncologists, radiologists, and pathologists.</w:t>
      </w:r>
    </w:p>
    <w:p>
      <w:pPr>
        <w:pStyle w:val="BodyText"/>
      </w:pPr>
      <w:r>
        <w:t xml:space="preserve">Slide 5: Technology and Innovation</w:t>
      </w:r>
    </w:p>
    <w:bookmarkStart w:id="27" w:name="embracing-the-digital-age"/>
    <w:p>
      <w:pPr>
        <w:pStyle w:val="Heading3"/>
      </w:pPr>
      <w:r>
        <w:t xml:space="preserve">Embracing the Digital Age</w:t>
      </w:r>
    </w:p>
    <w:p>
      <w:pPr>
        <w:pStyle w:val="FirstParagraph"/>
      </w:pPr>
      <w:r>
        <w:t xml:space="preserve">The adoption of minimally invasive techniques is growing rapidly in Peru Lima . Laparoscopic and robotic-assisted surgeries offer reduced recovery times and lower infection rates, benefiting patients who often return to work quickly.</w:t>
      </w:r>
    </w:p>
    <w:p>
      <w:pPr>
        <w:pStyle w:val="BodyText"/>
      </w:pPr>
      <w:r>
        <w:t xml:space="preserve">Telmedicine is also emerging as a tool for preoperative assessments and postoperative follow-ups, especially useful for reaching remote areas surrounding Peru Lima. Surgeons must stay updated on these technological advancements to provide competitive and effective care. Training programs are increasingly incorporating virtual reality simulations to enhance surgical precision before actual patient interaction.</w:t>
      </w:r>
    </w:p>
    <w:p>
      <w:pPr>
        <w:pStyle w:val="BodyText"/>
      </w:pPr>
      <w:r>
        <w:t xml:space="preserve">Slide 6: Challenges Faced by Surgeons</w:t>
      </w:r>
    </w:p>
    <w:bookmarkStart w:id="26" w:name="navigating-obstacles"/>
    <w:p>
      <w:pPr>
        <w:pStyle w:val="Heading3"/>
      </w:pPr>
      <w:r>
        <w:t xml:space="preserve">Navigating Obstacles</w:t>
      </w:r>
    </w:p>
    <w:p>
      <w:pPr>
        <w:pStyle w:val="FirstParagraph"/>
      </w:pPr>
      <w:r>
        <w:t xml:space="preserve">Surgeons in Peru Lima face significant systemic challenges. These include supply chain disruptions affecting essential medical equipment, funding shortages for research and development, and bureaucratic hurdles.</w:t>
      </w:r>
    </w:p>
    <w:p>
      <w:pPr>
        <w:pStyle w:val="BodyText"/>
      </w:pPr>
      <w:r>
        <w:rPr>
          <w:bCs/>
          <w:b/>
        </w:rPr>
        <w:t xml:space="preserve">Burnout :</w:t>
      </w:r>
    </w:p>
    <w:p>
      <w:pPr>
        <w:pStyle w:val="BodyText"/>
      </w:pPr>
      <w:r>
        <w:rPr>
          <w:bCs/>
          <w:b/>
        </w:rPr>
        <w:t xml:space="preserve">Cybersecurity :</w:t>
      </w:r>
    </w:p>
    <w:p>
      <w:pPr>
        <w:pStyle w:val="BodyText"/>
      </w:pPr>
      <w:r>
        <w:t xml:space="preserve">Addressing these challenges collectively through policy advocacy and professional organizations is essential for sustaining a robust surgical workforce.</w:t>
      </w:r>
    </w:p>
    <w:p>
      <w:pPr>
        <w:pStyle w:val="BodyText"/>
      </w:pPr>
      <w:r>
        <w:t xml:space="preserve">Slide 7: Education and Continuous Learning</w:t>
      </w:r>
    </w:p>
    <w:bookmarkStart w:id="25" w:name="the-path-to-mastery"/>
    <w:p>
      <w:pPr>
        <w:pStyle w:val="Heading3"/>
      </w:pPr>
      <w:r>
        <w:t xml:space="preserve">The Path to Mastery</w:t>
      </w:r>
    </w:p>
    <w:p>
      <w:pPr>
        <w:pStyle w:val="FirstParagraph"/>
      </w:pPr>
      <w:r>
        <w:t xml:space="preserve">Maintaining excellence requires continuous education. Fellowships, international exchanges, and local workshops provide opportunities for skill enhancement.</w:t>
      </w:r>
    </w:p>
    <w:p>
      <w:pPr>
        <w:pStyle w:val="BodyText"/>
      </w:pPr>
      <w:r>
        <w:t xml:space="preserve">Institutions in Peru Lima are partnering with global medical schools to offer joint training programs. These initiatives ensure that surgeons remain at the forefront of surgical science. Furthermore, mentorship programs pairing experienced surgeons with residents foster a culture of lifelong learning and professional integrity within the community of Peru Lima.</w:t>
      </w:r>
    </w:p>
    <w:p>
      <w:pPr>
        <w:pStyle w:val="BodyText"/>
      </w:pPr>
      <w:r>
        <w:t xml:space="preserve">Slide 8: Community Engagement and Social Responsibility</w:t>
      </w:r>
    </w:p>
    <w:bookmarkStart w:id="24" w:name="serving-the-population"/>
    <w:p>
      <w:pPr>
        <w:pStyle w:val="Heading3"/>
      </w:pPr>
      <w:r>
        <w:t xml:space="preserve">Serving the Population</w:t>
      </w:r>
    </w:p>
    <w:p>
      <w:pPr>
        <w:pStyle w:val="FirstParagraph"/>
      </w:pPr>
      <w:r>
        <w:t xml:space="preserve">Surgeons have a responsibility beyond the operating room. Engaging with communities in Peru Lima through health education, screening camps, and advocacy programs helps prevent surgical diseases.</w:t>
      </w:r>
    </w:p>
    <w:p>
      <w:pPr>
        <w:pStyle w:val="BodyText"/>
      </w:pPr>
      <w:r>
        <w:t xml:space="preserve">Educating the public on nutrition to reduce obesity-related surgeries or promoting traffic safety to decrease trauma cases are impactful ways surgeons contribute to societal well-being. By taking an active role in community health initiatives, surgeons in Peru Lima can significantly improve overall population health metrics and build trust with the communities they serve.</w:t>
      </w:r>
    </w:p>
    <w:p>
      <w:pPr>
        <w:pStyle w:val="BodyText"/>
      </w:pPr>
      <w:r>
        <w:t xml:space="preserve">Slide 9: Future Directions and Research</w:t>
      </w:r>
    </w:p>
    <w:bookmarkStart w:id="23" w:name="innovating-for-tomorrow"/>
    <w:p>
      <w:pPr>
        <w:pStyle w:val="Heading3"/>
      </w:pPr>
      <w:r>
        <w:t xml:space="preserve">Innovating for Tomorrow</w:t>
      </w:r>
    </w:p>
    <w:p>
      <w:pPr>
        <w:pStyle w:val="FirstParagraph"/>
      </w:pPr>
      <w:r>
        <w:t xml:space="preserve">The future of surgery in Peru Lima lies in research and innovation. Local studies on surgical outcomes can inform better practices tailored to the genetic and environmental factors of the population.</w:t>
      </w:r>
    </w:p>
    <w:p>
      <w:pPr>
        <w:pStyle w:val="BodyText"/>
      </w:pPr>
      <w:r>
        <w:t xml:space="preserve">Collaborative research projects between universities, hospitals, and international bodies will drive scientific discovery. Funding for clinical trials involving new surgical techniques or materials is crucial for advancing the field. As we look ahead, fostering an environment that supports curiosity and inquiry will empower the next generation of surgeons in Peru Lima to tackle emerging health challenges effectively.</w:t>
      </w:r>
    </w:p>
    <w:p>
      <w:pPr>
        <w:pStyle w:val="BodyText"/>
      </w:pPr>
      <w:r>
        <w:t xml:space="preserve">Slide 10: Conclusion and Call to Action</w:t>
      </w:r>
    </w:p>
    <w:bookmarkStart w:id="22" w:name="a-unified-vision"/>
    <w:p>
      <w:pPr>
        <w:pStyle w:val="Heading3"/>
      </w:pPr>
      <w:r>
        <w:t xml:space="preserve">A Unified Vision</w:t>
      </w:r>
    </w:p>
    <w:p>
      <w:pPr>
        <w:pStyle w:val="FirstParagraph"/>
      </w:pPr>
      <w:r>
        <w:t xml:space="preserve">In conclusion, the role of a surgeon in Peru Lima is multifaceted and critically important. It demands technical proficiency, adaptability, empathy, and a commitment to continuous improvement.</w:t>
      </w:r>
    </w:p>
    <w:p>
      <w:pPr>
        <w:pStyle w:val="BodyText"/>
      </w:pPr>
      <w:r>
        <w:rPr>
          <w:bCs/>
          <w:b/>
        </w:rPr>
        <w:t xml:space="preserve">Action Steps:</w:t>
      </w:r>
    </w:p>
    <w:p>
      <w:pPr>
        <w:pStyle w:val="BodyText"/>
      </w:pPr>
      <w:r>
        <w:t xml:space="preserve">Together we can elevate the standard of surgical care in Peru Lima ensuring that every individual receives the best possible treatment. Let us commit to this shared vision of excellence and compassion for all citizens.</w:t>
      </w:r>
    </w:p>
    <w:bookmarkEnd w:id="22"/>
    <w:bookmarkEnd w:id="23"/>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Peru Lima</dc:title>
  <dc:creator/>
  <dc:language>en</dc:language>
  <cp:keywords/>
  <dcterms:created xsi:type="dcterms:W3CDTF">2026-07-29T21:48:04Z</dcterms:created>
  <dcterms:modified xsi:type="dcterms:W3CDTF">2026-07-29T21:48:04Z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