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Advanced</w:t>
      </w:r>
      <w:r>
        <w:t xml:space="preserve"> </w:t>
      </w:r>
      <w:r>
        <w:t xml:space="preserve">Surgical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Evolving Landscape of Modern Surgery: Innovation, Ethics, and Leadership in United States Houston.</w:t>
      </w:r>
    </w:p>
    <w:p>
      <w:pPr>
        <w:pStyle w:val="BodyText"/>
      </w:pPr>
      <w:r>
        <w:rPr>
          <w:bCs/>
          <w:b/>
        </w:rPr>
        <w:t xml:space="preserve">Purpose:</w:t>
      </w:r>
    </w:p>
    <w:p>
      <w:pPr>
        <w:pStyle w:val="BodyText"/>
      </w:pPr>
      <w:r>
        <w:t xml:space="preserve">To provide a comprehensive overview of contemporary surgical methodologies, regional healthcare dynamics specific to the region of United States Houston, and the critical role that a Surgeon plays within this high-acuity medical ecosystem. This seminar aims to bridge the gap between theoretical advancement and practical clinical application for medical professionals residing in United States Houston.</w:t>
      </w:r>
    </w:p>
    <w:bookmarkEnd w:id="20"/>
    <w:bookmarkStart w:id="21" w:name="X0f3d42fc4262e5964aabc661cadeacdb9473933"/>
    <w:p>
      <w:pPr>
        <w:pStyle w:val="Heading2"/>
      </w:pPr>
      <w:r>
        <w:t xml:space="preserve">The Context of Medicine in United States Houston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Texas Medical Center (TMC):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Diverse Patient Demographics:</w:t>
      </w:r>
    </w:p>
    <w:p>
      <w:pPr>
        <w:numPr>
          <w:ilvl w:val="0"/>
          <w:numId w:val="1000"/>
        </w:numPr>
        <w:pStyle w:val="Compact"/>
      </w:pPr>
      <w:r>
        <w:t xml:space="preserve">United States Houston features a highly diverse population. A Surgeon must be culturally competent to address the varied health needs and socioeconomic factors of patients in this metropolitan area.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Trauma and Emergency Care:</w:t>
      </w:r>
    </w:p>
    <w:p>
      <w:pPr>
        <w:numPr>
          <w:ilvl w:val="0"/>
          <w:numId w:val="1000"/>
        </w:numPr>
        <w:pStyle w:val="Compact"/>
      </w:pPr>
      <w:r>
        <w:t xml:space="preserve">Due to its status as a major hub, United States Houston experiences high volumes of trauma cases. Surgeons here must be adept at rapid decision-making and high-stress intervention.</w:t>
      </w:r>
    </w:p>
    <w:bookmarkEnd w:id="21"/>
    <w:bookmarkStart w:id="22" w:name="the-role-of-the-modern-surgeon"/>
    <w:p>
      <w:pPr>
        <w:pStyle w:val="Heading2"/>
      </w:pPr>
      <w:r>
        <w:t xml:space="preserve">The Role of the Modern Surgeon</w:t>
      </w:r>
    </w:p>
    <w:p>
      <w:pPr>
        <w:pStyle w:val="FirstParagraph"/>
      </w:pPr>
      <w:r>
        <w:t xml:space="preserve">Beyond technical proficiency, the modern Surgeon acts as a leader, educator, and ethical guide. In United States Houston specifically: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Excellence: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Advocacy:</w:t>
      </w:r>
    </w:p>
    <w:p>
      <w:pPr>
        <w:numPr>
          <w:ilvl w:val="0"/>
          <w:numId w:val="1000"/>
        </w:numPr>
        <w:pStyle w:val="Compact"/>
      </w:pPr>
      <w:r>
        <w:t xml:space="preserve">A Surgeon must navigate complex insurance landscapes while prioritizing patient welfare. This is particularly relevant in United States Houston, where large academic institutions coexist with private practices.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Multidisciplinary Collaboration:</w:t>
      </w:r>
    </w:p>
    <w:p>
      <w:pPr>
        <w:numPr>
          <w:ilvl w:val="0"/>
          <w:numId w:val="1000"/>
        </w:numPr>
        <w:pStyle w:val="Compact"/>
      </w:pPr>
      <w:r>
        <w:t xml:space="preserve">Surgery rarely happens in isolation. A Surgeon must coordinate seamlessly with anesthesiologists, nurses, pathologists, and radiologists to ensure holistic patient care across United States Houston’s healthcare network.</w:t>
      </w:r>
    </w:p>
    <w:bookmarkEnd w:id="22"/>
    <w:bookmarkStart w:id="23" w:name="Xb8f07639d2ba47edf4557adb3407bce3b743c8c"/>
    <w:p>
      <w:pPr>
        <w:pStyle w:val="Heading2"/>
      </w:pPr>
      <w:r>
        <w:t xml:space="preserve">Technological Advancements in Surgical Practice</w:t>
      </w:r>
    </w:p>
    <w:p>
      <w:pPr>
        <w:pStyle w:val="FirstParagraph"/>
      </w:pPr>
      <w:r>
        <w:t xml:space="preserve">The field of surgery is undergoing a digital revolution. For a Surgeon operating in United States Houston, staying current with technology is not optional—it is mandatory.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Robotics and Laparoscopy: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Molecular and Genetic Targeting:</w:t>
      </w:r>
    </w:p>
    <w:p>
      <w:pPr>
        <w:numPr>
          <w:ilvl w:val="0"/>
          <w:numId w:val="1000"/>
        </w:numPr>
        <w:pStyle w:val="Compact"/>
      </w:pPr>
      <w:r>
        <w:t xml:space="preserve">Surgical oncology is being transformed by genetic profiling. A Surgeon must understand how molecular markers influence surgical margins and post-operative care protocols.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Digital Imaging and 3D Printing:</w:t>
      </w:r>
    </w:p>
    <w:p>
      <w:pPr>
        <w:numPr>
          <w:ilvl w:val="0"/>
          <w:numId w:val="1000"/>
        </w:numPr>
        <w:pStyle w:val="Compact"/>
      </w:pPr>
      <w:r>
        <w:t xml:space="preserve">Pre-surgical planning now involves creating 3D models of patient anatomy. This allows a Surgeon to rehearse complex procedures, reducing operative time and complications.</w:t>
      </w:r>
    </w:p>
    <w:bookmarkEnd w:id="23"/>
    <w:bookmarkStart w:id="24" w:name="X79cfca531995895b409e3ebc7be113e98c241d8"/>
    <w:p>
      <w:pPr>
        <w:pStyle w:val="Heading2"/>
      </w:pPr>
      <w:r>
        <w:t xml:space="preserve">Ethical Considerations in Surgical Practice</w:t>
      </w:r>
    </w:p>
    <w:p>
      <w:pPr>
        <w:pStyle w:val="FirstParagraph"/>
      </w:pPr>
      <w:r>
        <w:t xml:space="preserve">As technology advances, ethical dilemmas become more complex. A Surgeon must navigate these with integrity.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Informed Consent:</w:t>
      </w:r>
    </w:p>
    <w:p>
      <w:pPr>
        <w:numPr>
          <w:ilvl w:val="0"/>
          <w:numId w:val="1000"/>
        </w:numPr>
        <w:pStyle w:val="Compact"/>
      </w:pPr>
      <w:r>
        <w:t xml:space="preserve">It is not enough to simply have a patient sign a form. A Surgeon must ensure that patients in United States Houston fully understand the risks, benefits, and alternatives to surgery, especially regarding experimental technologies.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Resource Allocation:</w:t>
      </w:r>
    </w:p>
    <w:p>
      <w:pPr>
        <w:numPr>
          <w:ilvl w:val="0"/>
          <w:numId w:val="1000"/>
        </w:numPr>
        <w:pStyle w:val="Compact"/>
      </w:pPr>
      <w:r>
        <w:t xml:space="preserve">In high-volume centers like those in United States Houston, Surgeons may face triage decisions. Ethical frameworks must guide these choices to ensure fairness and equity.</w:t>
      </w:r>
    </w:p>
    <w:bookmarkEnd w:id="24"/>
    <w:bookmarkStart w:id="25" w:name="patient-safety-and-quality-improvement"/>
    <w:p>
      <w:pPr>
        <w:pStyle w:val="Heading2"/>
      </w:pPr>
      <w:r>
        <w:t xml:space="preserve">Patient Safety and Quality Improvement</w:t>
      </w:r>
    </w:p>
    <w:p>
      <w:pPr>
        <w:pStyle w:val="FirstParagraph"/>
      </w:pPr>
      <w:r>
        <w:t xml:space="preserve">Surgical outcomes are the ultimate measure of a Surgeon’s performance. In United States Houston, patient safety is prioritized through rigorous protocols.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The Surgical Safety Checklist:</w:t>
      </w:r>
    </w:p>
    <w:p>
      <w:pPr>
        <w:numPr>
          <w:ilvl w:val="0"/>
          <w:numId w:val="1000"/>
        </w:numPr>
        <w:pStyle w:val="Compact"/>
      </w:pPr>
      <w:r>
        <w:t xml:space="preserve">Mandatory use of checklists before incision, during surgery, and after completion helps prevent errors such as wrong-site surgery or retained instruments.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Infection Control:</w:t>
      </w:r>
    </w:p>
    <w:p>
      <w:pPr>
        <w:numPr>
          <w:ilvl w:val="0"/>
          <w:numId w:val="1000"/>
        </w:numPr>
        <w:pStyle w:val="Compact"/>
      </w:pPr>
      <w:r>
        <w:t xml:space="preserve">Adherence to sterile techniques is paramount. Surgeons must lead by example in maintaining strict hygiene standards to reduce surgical site infections.</w:t>
      </w:r>
    </w:p>
    <w:bookmarkEnd w:id="25"/>
    <w:bookmarkStart w:id="26" w:name="X3e2b2c59401405608ef03bacdf1a24933926f03"/>
    <w:p>
      <w:pPr>
        <w:pStyle w:val="Heading2"/>
      </w:pPr>
      <w:r>
        <w:t xml:space="preserve">Mental Health and Resilience for the Surgeon</w:t>
      </w:r>
    </w:p>
    <w:p>
      <w:pPr>
        <w:pStyle w:val="FirstParagraph"/>
      </w:pPr>
      <w:r>
        <w:t xml:space="preserve">The pressure of being a Surgeon, particularly in a high-demand area like United States Houston, can lead to burnout. Recognizing and addressing mental health is crucial for long-term career sustainability.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Burnout Prevention:</w:t>
      </w:r>
    </w:p>
    <w:p>
      <w:pPr>
        <w:numPr>
          <w:ilvl w:val="0"/>
          <w:numId w:val="1000"/>
        </w:numPr>
        <w:pStyle w:val="Compact"/>
      </w:pPr>
      <w:r>
        <w:t xml:space="preserve">Institutions in United States Houston are increasingly implementing wellness programs, peer support groups, and flexible scheduling to help Surgeons manage stress.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Moral Injury:</w:t>
      </w:r>
    </w:p>
    <w:p>
      <w:pPr>
        <w:numPr>
          <w:ilvl w:val="0"/>
          <w:numId w:val="1000"/>
        </w:numPr>
        <w:pStyle w:val="Compact"/>
      </w:pPr>
      <w:r>
        <w:t xml:space="preserve">Surgeons often face situations where they cannot provide the care they believe a patient needs due to systemic limitations. Addressing moral injury is essential for maintaining professional satisfaction.</w:t>
      </w:r>
    </w:p>
    <w:bookmarkEnd w:id="26"/>
    <w:bookmarkStart w:id="27" w:name="X9ad1e4a79cc7f77cd808a3fd803eafbed34259b"/>
    <w:p>
      <w:pPr>
        <w:pStyle w:val="Heading2"/>
      </w:pPr>
      <w:r>
        <w:t xml:space="preserve">The Future of Surgery in United States Houston</w:t>
      </w:r>
    </w:p>
    <w:p>
      <w:pPr>
        <w:pStyle w:val="FirstParagraph"/>
      </w:pPr>
      <w:r>
        <w:t xml:space="preserve">Looking ahead, the trajectory of surgical care in United States Houston points toward greater integration of artificial intelligence and personalized medicine.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Predictive Analytics:</w:t>
      </w:r>
    </w:p>
    <w:p>
      <w:pPr>
        <w:numPr>
          <w:ilvl w:val="0"/>
          <w:numId w:val="1000"/>
        </w:numPr>
        <w:pStyle w:val="Compact"/>
      </w:pPr>
      <w:r>
        <w:t xml:space="preserve">AI tools will soon help Surgeons predict post-operative complications based on patient data, allowing for proactive interventions.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Tele-surgery and Remote Assistance:</w:t>
      </w:r>
    </w:p>
    <w:p>
      <w:pPr>
        <w:numPr>
          <w:ilvl w:val="0"/>
          <w:numId w:val="1000"/>
        </w:numPr>
        <w:pStyle w:val="Compact"/>
      </w:pPr>
      <w:r>
        <w:t xml:space="preserve">While still in early stages, the potential for remote surgical guidance could expand access to specialized care across United States Houston and beyond.</w:t>
      </w:r>
    </w:p>
    <w:bookmarkEnd w:id="27"/>
    <w:bookmarkStart w:id="28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role of a Surgeon in United States Houston is multifaceted, demanding technical skill, ethical rigor, and emotional resilience. By embracing technological innovation and prioritizing patient-centered care, we can continue to elevate the standard of surgical practice.</w:t>
      </w:r>
    </w:p>
    <w:p>
      <w:pPr>
        <w:numPr>
          <w:ilvl w:val="0"/>
          <w:numId w:val="1018"/>
        </w:numPr>
        <w:pStyle w:val="Compact"/>
      </w:pPr>
      <w:r>
        <w:rPr>
          <w:bCs/>
          <w:b/>
        </w:rPr>
        <w:t xml:space="preserve">Key Takeaway:</w:t>
      </w:r>
    </w:p>
    <w:p>
      <w:pPr>
        <w:numPr>
          <w:ilvl w:val="0"/>
          <w:numId w:val="1000"/>
        </w:numPr>
        <w:pStyle w:val="Compact"/>
      </w:pPr>
      <w:r>
        <w:t xml:space="preserve">Continuous education and adaptation are essential for any Surgeon wishing to thrive in the competitive and dynamic healthcare landscape of United States Houston.</w:t>
      </w:r>
    </w:p>
    <w:bookmarkEnd w:id="28"/>
    <w:bookmarkStart w:id="29" w:name="qa"/>
    <w:p>
      <w:pPr>
        <w:pStyle w:val="Heading2"/>
      </w:pPr>
      <w:r>
        <w:t xml:space="preserve">Q&amp;A</w:t>
      </w:r>
    </w:p>
    <w:p>
      <w:pPr>
        <w:pStyle w:val="FirstParagraph"/>
      </w:pPr>
      <w:r>
        <w:t xml:space="preserve">We welcome your questions and insights regarding surgical advancements, regional challenges, or professional development in United States Houston.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0"/>
        </w:numPr>
        <w:pStyle w:val="Compact"/>
      </w:pPr>
      <w:r>
        <w:t xml:space="preserve">[Insert Presenter Contact Details Here]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Advanced Surgical Practices in United States Houston</dc:title>
  <dc:creator/>
  <dc:language>en</dc:language>
  <cp:keywords/>
  <dcterms:created xsi:type="dcterms:W3CDTF">2026-07-29T20:33:32Z</dcterms:created>
  <dcterms:modified xsi:type="dcterms:W3CDTF">2026-07-29T20:33:32Z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