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3a616bcde023aa036b51347b1dcda25562accd9"/>
    <w:p>
      <w:pPr>
        <w:pStyle w:val="Heading1"/>
      </w:pPr>
      <w:r>
        <w:t xml:space="preserve">Seminar Presentation Slides: The Modern Surgeon in United States Los Angeles</w:t>
      </w:r>
    </w:p>
    <w:p>
      <w:pPr>
        <w:pStyle w:val="FirstParagraph"/>
      </w:pPr>
      <w:r>
        <w:t xml:space="preserve">Slide 1: Introduction and Contextual Framework</w:t>
      </w:r>
    </w:p>
    <w:p>
      <w:pPr>
        <w:pStyle w:val="BodyText"/>
      </w:pPr>
      <w:r>
        <w:rPr>
          <w:bCs/>
          <w:b/>
        </w:rPr>
        <w:t xml:space="preserve">Welcome to this comprehensive seminar.</w:t>
      </w:r>
      <w:r>
        <w:t xml:space="preserve"> </w:t>
      </w:r>
      <w:r>
        <w:t xml:space="preserve">Today, we will examine the multifaceted role of a Surgeon operating within the dynamic healthcare ecosystem of Los Angeles. As one of the most populous cities in California and a global hub for medical innovation, Los Angeles presents unique challenges and opportunities for surgical practitioners. This presentation explores how a modern</w:t>
      </w:r>
      <w:r>
        <w:t xml:space="preserve"> </w:t>
      </w:r>
      <w:r>
        <w:rPr>
          <w:bCs/>
          <w:b/>
        </w:rPr>
        <w:t xml:space="preserve">Surgeon</w:t>
      </w:r>
      <w:r>
        <w:t xml:space="preserve"> </w:t>
      </w:r>
      <w:r>
        <w:t xml:space="preserve">must adapt to the specific demands, cultural diversity, and technological landscape of</w:t>
      </w:r>
      <w:r>
        <w:t xml:space="preserve"> </w:t>
      </w:r>
      <w:r>
        <w:rPr>
          <w:bCs/>
          <w:b/>
        </w:rPr>
        <w:t xml:space="preserve">United States Los Angeles</w:t>
      </w:r>
      <w:r>
        <w:t xml:space="preserve">.</w:t>
      </w:r>
    </w:p>
    <w:p>
      <w:pPr>
        <w:pStyle w:val="BodyText"/>
      </w:pPr>
      <w:r>
        <w:t xml:space="preserve">We will move beyond traditional definitions of surgical practice to discuss integrated care models, health disparities prevalent in this region, and the necessity for high-volume efficiency amidst complex patient demographics. The goal is to provide a holistic view of what it means to practice elite-level surgery in one of the most competitive medical markets on the planet.</w:t>
      </w:r>
    </w:p>
    <w:p>
      <w:pPr>
        <w:pStyle w:val="BodyText"/>
      </w:pPr>
      <w:r>
        <w:t xml:space="preserve">Slide 2: The Los Angeles Healthcare Landscape</w:t>
      </w:r>
    </w:p>
    <w:p>
      <w:pPr>
        <w:pStyle w:val="BodyText"/>
      </w:pPr>
      <w:r>
        <w:t xml:space="preserve">To understand the position of a surgeon, we must first map their environment. Los Angeles is home to world-renowned institutions such as Cedars-Sinai, UCLA Medical Center, and Keck Medicine of USC. These institutions set the gold standard for research and clinical excellence in the</w:t>
      </w:r>
      <w:r>
        <w:t xml:space="preserve"> </w:t>
      </w:r>
      <w:r>
        <w:rPr>
          <w:bCs/>
          <w:b/>
        </w:rPr>
        <w:t xml:space="preserve">United States</w:t>
      </w:r>
      <w:r>
        <w:t xml:space="preserve">.</w:t>
      </w:r>
    </w:p>
    <w:p>
      <w:pPr>
        <w:numPr>
          <w:ilvl w:val="0"/>
          <w:numId w:val="1001"/>
        </w:numPr>
        <w:pStyle w:val="Compact"/>
      </w:pPr>
      <w:r>
        <w:rPr>
          <w:bCs/>
          <w:b/>
        </w:rPr>
        <w:t xml:space="preserve">Density of Specialists:</w:t>
      </w:r>
      <w:r>
        <w:t xml:space="preserve"> </w:t>
      </w:r>
      <w:r>
        <w:t xml:space="preserve">The competition among surgical specialists is fierce. A surgeon here must distinguish themselves through niche specialization or superior outcomes data.</w:t>
      </w:r>
    </w:p>
    <w:p>
      <w:pPr>
        <w:numPr>
          <w:ilvl w:val="0"/>
          <w:numId w:val="1001"/>
        </w:numPr>
        <w:pStyle w:val="Compact"/>
      </w:pPr>
      <w:r>
        <w:rPr>
          <w:bCs/>
          <w:b/>
        </w:rPr>
        <w:t xml:space="preserve">Trauma Centers:</w:t>
      </w:r>
      <w:r>
        <w:t xml:space="preserve"> </w:t>
      </w:r>
      <w:r>
        <w:t xml:space="preserve">With millions of residents, the volume of trauma and acute care cases in Los Angeles requires surgeons to be highly proficient in emergency interventions.</w:t>
      </w:r>
    </w:p>
    <w:p>
      <w:pPr>
        <w:numPr>
          <w:ilvl w:val="0"/>
          <w:numId w:val="1001"/>
        </w:numPr>
        <w:pStyle w:val="Compact"/>
      </w:pPr>
      <w:r>
        <w:rPr>
          <w:bCs/>
          <w:b/>
        </w:rPr>
        <w:t xml:space="preserve">Affluence vs. Public Health:</w:t>
      </w:r>
      <w:r>
        <w:t xml:space="preserve"> </w:t>
      </w:r>
      <w:r>
        <w:t xml:space="preserve">The city features a stark contrast between high-end private healthcare facilities and under-resourced public clinics, requiring surgeons to navigate varying levels of access seamlessly.</w:t>
      </w:r>
    </w:p>
    <w:p>
      <w:pPr>
        <w:pStyle w:val="FirstParagraph"/>
      </w:pPr>
      <w:r>
        <w:t xml:space="preserve">Slide 3: Cultural Competence as a Surgical Imperative</w:t>
      </w:r>
    </w:p>
    <w:p>
      <w:pPr>
        <w:pStyle w:val="BodyText"/>
      </w:pPr>
      <w:r>
        <w:t xml:space="preserve">In the diverse metropolis of Los Angeles, a surgeon cannot rely solely on technical precision. Cultural competence is a critical component of patient care. The population includes significant Hispanic, Asian, African American, and Caucasian communities, each with distinct cultural beliefs regarding health, pain management, and post-operative care.</w:t>
      </w:r>
    </w:p>
    <w:p>
      <w:pPr>
        <w:pStyle w:val="BodyText"/>
      </w:pPr>
      <w:r>
        <w:t xml:space="preserve">A successful surgeon in this region must:</w:t>
      </w:r>
    </w:p>
    <w:p>
      <w:pPr>
        <w:numPr>
          <w:ilvl w:val="0"/>
          <w:numId w:val="1002"/>
        </w:numPr>
        <w:pStyle w:val="Compact"/>
      </w:pPr>
      <w:r>
        <w:rPr>
          <w:bCs/>
          <w:b/>
        </w:rPr>
        <w:t xml:space="preserve">Navigate Language Barriers:</w:t>
      </w:r>
      <w:r>
        <w:t xml:space="preserve"> </w:t>
      </w:r>
      <w:r>
        <w:t xml:space="preserve">Utilizing professional interpretation services is mandatory to ensure informed consent and clear communication of risks.</w:t>
      </w:r>
    </w:p>
    <w:p>
      <w:pPr>
        <w:numPr>
          <w:ilvl w:val="0"/>
          <w:numId w:val="1002"/>
        </w:numPr>
        <w:pStyle w:val="Compact"/>
      </w:pPr>
      <w:r>
        <w:rPr>
          <w:bCs/>
          <w:b/>
        </w:rPr>
        <w:t xml:space="preserve">Respect Cultural Norms:</w:t>
      </w:r>
    </w:p>
    <w:p>
      <w:pPr>
        <w:numPr>
          <w:ilvl w:val="0"/>
          <w:numId w:val="1000"/>
        </w:numPr>
        <w:pStyle w:val="Compact"/>
      </w:pPr>
      <w:r>
        <w:t xml:space="preserve">The understanding of dietary restrictions, family involvement in decision-making, and end-of-life care preferences varies widely. Ignorance can lead to non-compliance with post-op instructions or legal disputes.</w:t>
      </w:r>
    </w:p>
    <w:p>
      <w:pPr>
        <w:pStyle w:val="FirstParagraph"/>
      </w:pPr>
      <w:r>
        <w:t xml:space="preserve">Slide 4: Technological Integration and Minimally Invasive Surgery</w:t>
      </w:r>
    </w:p>
    <w:p>
      <w:pPr>
        <w:pStyle w:val="BodyText"/>
      </w:pPr>
      <w:r>
        <w:t xml:space="preserve">The modern surgeon in Los Angeles is expected to be at the forefront of technological adoption. The demand for minimally invasive procedures, robotic-assisted surgery, and laparoscopic techniques is exceptionally high among patients in this region who prioritize faster recovery times.</w:t>
      </w:r>
    </w:p>
    <w:p>
      <w:pPr>
        <w:numPr>
          <w:ilvl w:val="0"/>
          <w:numId w:val="1003"/>
        </w:numPr>
        <w:pStyle w:val="Compact"/>
      </w:pPr>
      <w:r>
        <w:rPr>
          <w:bCs/>
          <w:b/>
        </w:rPr>
        <w:t xml:space="preserve">Robotic Systems:</w:t>
      </w:r>
      <w:r>
        <w:t xml:space="preserve"> </w:t>
      </w:r>
      <w:r>
        <w:t xml:space="preserve">Mastery of platforms like the da Vinci Surgical System is often a prerequisite for hiring at top-tier Los Angeles hospitals. This technology allows for greater precision, smaller incisions, and reduced hospital stays.</w:t>
      </w:r>
    </w:p>
    <w:p>
      <w:pPr>
        <w:numPr>
          <w:ilvl w:val="0"/>
          <w:numId w:val="1003"/>
        </w:numPr>
        <w:pStyle w:val="Compact"/>
      </w:pPr>
      <w:r>
        <w:rPr>
          <w:bCs/>
          <w:b/>
        </w:rPr>
        <w:t xml:space="preserve">Digital Health Records:</w:t>
      </w:r>
    </w:p>
    <w:p>
      <w:pPr>
        <w:numPr>
          <w:ilvl w:val="0"/>
          <w:numId w:val="1000"/>
        </w:numPr>
        <w:pStyle w:val="Compact"/>
      </w:pPr>
      <w:r>
        <w:t xml:space="preserve">The integration of electronic health records (EHR) requires surgeons to be digitally literate. Data analytics are increasingly used to predict patient outcomes and optimize surgical scheduling in high-volume centers.</w:t>
      </w:r>
    </w:p>
    <w:p>
      <w:pPr>
        <w:pStyle w:val="FirstParagraph"/>
      </w:pPr>
      <w:r>
        <w:t xml:space="preserve">Slide 5: Addressing Health Disparities and Social Determinants</w:t>
      </w:r>
    </w:p>
    <w:p>
      <w:pPr>
        <w:pStyle w:val="BodyText"/>
      </w:pPr>
      <w:r>
        <w:t xml:space="preserve">A critical aspect of the surgeon’s role in Los Angeles is addressing the social determinants of health. The city faces significant issues regarding obesity rates, diabetes prevalence, and limited access to preventive care for marginalized populations.</w:t>
      </w:r>
    </w:p>
    <w:p>
      <w:pPr>
        <w:pStyle w:val="BodyText"/>
      </w:pPr>
      <w:r>
        <w:t xml:space="preserve">Surgeons must collaborate with multidisciplinary teams that include nutritionists, social workers, and community health advocates. Pre-operative assessments must go beyond physical metrics to evaluate a patient’s ability to recover at home. This holistic approach reduces readmission rates and improves long-term health outcomes for the diverse population of Los Angeles.</w:t>
      </w:r>
    </w:p>
    <w:p>
      <w:pPr>
        <w:pStyle w:val="BodyText"/>
      </w:pPr>
      <w:r>
        <w:t xml:space="preserve">Slide 6: The Business of Surgery in a Competitive Market</w:t>
      </w:r>
    </w:p>
    <w:p>
      <w:pPr>
        <w:pStyle w:val="BodyText"/>
      </w:pPr>
      <w:r>
        <w:t xml:space="preserve">In the United States, particularly in Los Angeles, surgery is also a business. Surgeons must navigate complex insurance landscapes, including Medi-Cal for low-income residents and private indemnity plans.</w:t>
      </w:r>
    </w:p>
    <w:p>
      <w:pPr>
        <w:numPr>
          <w:ilvl w:val="0"/>
          <w:numId w:val="1004"/>
        </w:numPr>
        <w:pStyle w:val="Compact"/>
      </w:pPr>
      <w:r>
        <w:rPr>
          <w:bCs/>
          <w:b/>
        </w:rPr>
        <w:t xml:space="preserve">Credentialing and Privileges:</w:t>
      </w:r>
    </w:p>
    <w:p>
      <w:pPr>
        <w:numPr>
          <w:ilvl w:val="0"/>
          <w:numId w:val="1000"/>
        </w:numPr>
        <w:pStyle w:val="Compact"/>
      </w:pPr>
      <w:r>
        <w:t xml:space="preserve">The process of gaining surgical privileges at various hospitals in the Los Angeles area is rigorous. It requires demonstrating board certification, continuous medical education (CME), and peer reviews.</w:t>
      </w:r>
    </w:p>
    <w:p>
      <w:pPr>
        <w:numPr>
          <w:ilvl w:val="0"/>
          <w:numId w:val="1004"/>
        </w:numPr>
        <w:pStyle w:val="Compact"/>
      </w:pPr>
      <w:r>
        <w:rPr>
          <w:bCs/>
          <w:b/>
        </w:rPr>
        <w:t xml:space="preserve">Patient Retention:</w:t>
      </w:r>
    </w:p>
    <w:p>
      <w:pPr>
        <w:numPr>
          <w:ilvl w:val="0"/>
          <w:numId w:val="1000"/>
        </w:numPr>
        <w:pStyle w:val="Compact"/>
      </w:pPr>
      <w:r>
        <w:t xml:space="preserve">In a market saturated with talent, patient retention relies on reputation, bedside manner, and digital presence. Many surgeons in Los Angeles actively engage with their patients through educational content and transparent communication about costs.</w:t>
      </w:r>
    </w:p>
    <w:p>
      <w:pPr>
        <w:pStyle w:val="FirstParagraph"/>
      </w:pPr>
      <w:r>
        <w:t xml:space="preserve">Slide 7: Emergency Response and Disaster Preparedness</w:t>
      </w:r>
    </w:p>
    <w:p>
      <w:pPr>
        <w:pStyle w:val="BodyText"/>
      </w:pPr>
      <w:r>
        <w:t xml:space="preserve">The geography of Los Angeles, situated in a seismically active zone, imposes specific responsibilities on the local surgeon. Hospitals are designated as major disaster response centers.</w:t>
      </w:r>
    </w:p>
    <w:p>
      <w:pPr>
        <w:pStyle w:val="BodyText"/>
      </w:pPr>
      <w:r>
        <w:t xml:space="preserve">A surgeon must be prepared to:</w:t>
      </w:r>
    </w:p>
    <w:p>
      <w:pPr>
        <w:numPr>
          <w:ilvl w:val="0"/>
          <w:numId w:val="1005"/>
        </w:numPr>
        <w:pStyle w:val="Compact"/>
      </w:pPr>
      <w:r>
        <w:rPr>
          <w:bCs/>
          <w:b/>
        </w:rPr>
        <w:t xml:space="preserve">Rapid Deployment:</w:t>
      </w:r>
    </w:p>
    <w:p>
      <w:pPr>
        <w:numPr>
          <w:ilvl w:val="0"/>
          <w:numId w:val="1000"/>
        </w:numPr>
        <w:pStyle w:val="Compact"/>
      </w:pPr>
      <w:r>
        <w:t xml:space="preserve">In the event of an earthquake or wildfire, surgical teams may need to mobilize quickly for mass casualty incidents.</w:t>
      </w:r>
    </w:p>
    <w:p>
      <w:pPr>
        <w:numPr>
          <w:ilvl w:val="0"/>
          <w:numId w:val="1005"/>
        </w:numPr>
        <w:pStyle w:val="Compact"/>
      </w:pPr>
      <w:r>
        <w:rPr>
          <w:bCs/>
          <w:b/>
        </w:rPr>
        <w:t xml:space="preserve">Triage Expertise:</w:t>
      </w:r>
    </w:p>
    <w:p>
      <w:pPr>
        <w:numPr>
          <w:ilvl w:val="0"/>
          <w:numId w:val="1000"/>
        </w:numPr>
        <w:pStyle w:val="Compact"/>
      </w:pPr>
      <w:r>
        <w:t xml:space="preserve">The ability to make rapid, life-saving decisions under chaotic conditions is a vital skill. This involves resource allocation when supplies or staffing are stretched thin during emergencies.</w:t>
      </w:r>
    </w:p>
    <w:p>
      <w:pPr>
        <w:pStyle w:val="FirstParagraph"/>
      </w:pPr>
      <w:r>
        <w:t xml:space="preserve">Slide 8: Conclusion and Future Outlook</w:t>
      </w:r>
    </w:p>
    <w:p>
      <w:pPr>
        <w:pStyle w:val="BodyText"/>
      </w:pPr>
      <w:r>
        <w:t xml:space="preserve">In conclusion, the role of a surgeon in United States Los Angeles is defined by complexity. It requires a synthesis of world-class technical skill, cultural intelligence, business acumen, and civic responsibility.</w:t>
      </w:r>
    </w:p>
    <w:p>
      <w:pPr>
        <w:pStyle w:val="BodyText"/>
      </w:pPr>
      <w:r>
        <w:t xml:space="preserve">The future of surgery in this region will likely see an increased reliance on artificial intelligence for pre-surgical planning and telemedicine for follow-up care. However, the human element—the surgeon’s ability to connect with a patient from any background—remains the most valuable asset.</w:t>
      </w:r>
    </w:p>
    <w:p>
      <w:pPr>
        <w:pStyle w:val="BodyText"/>
      </w:pPr>
      <w:r>
        <w:t xml:space="preserve">We encourage all aspiring surgeons to view Los Angeles not just as a workplace, but as a community that demands excellence, empathy, and innovation. Thank you for your attention.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Surgeon in United States Los Angeles</dc:title>
  <dc:creator/>
  <dc:language>en</dc:language>
  <cp:keywords/>
  <dcterms:created xsi:type="dcterms:W3CDTF">2026-07-29T21:33:14Z</dcterms:created>
  <dcterms:modified xsi:type="dcterms:W3CDTF">2026-07-29T21:33:14Z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