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f1abdae49672e8a75bfa56d7a924120404f9294"/>
    <w:p>
      <w:pPr>
        <w:pStyle w:val="Heading1"/>
      </w:pPr>
      <w:r>
        <w:t xml:space="preserve">Seminar Presentation Slides: The Evolving Role of the Surgeon in United States New York City</w:t>
      </w:r>
    </w:p>
    <w:p>
      <w:pPr>
        <w:pStyle w:val="FirstParagraph"/>
      </w:pPr>
      <w:r>
        <w:rPr>
          <w:bCs/>
          <w:b/>
        </w:rPr>
        <w:t xml:space="preserve">Presentation Overview:</w:t>
      </w:r>
      <w:r>
        <w:t xml:space="preserve"> </w:t>
      </w:r>
      <w:r>
        <w:t xml:space="preserve">This document serves as a comprehensive textual representation of a slide deck designed for medical professionals, administrators, and students. It explores the unique challenges, opportunities, and responsibilities faced by a</w:t>
      </w:r>
      <w:r>
        <w:t xml:space="preserve"> </w:t>
      </w:r>
      <w:r>
        <w:rPr>
          <w:bCs/>
          <w:b/>
        </w:rPr>
        <w:t xml:space="preserve">Surgeon</w:t>
      </w:r>
      <w:r>
        <w:t xml:space="preserve"> </w:t>
      </w:r>
      <w:r>
        <w:t xml:space="preserve">practicing within the high-stakes healthcare environment of</w:t>
      </w:r>
      <w:r>
        <w:t xml:space="preserve"> </w:t>
      </w:r>
      <w:r>
        <w:rPr>
          <w:bCs/>
          <w:b/>
        </w:rPr>
        <w:t xml:space="preserve">United States New York City</w:t>
      </w:r>
      <w:r>
        <w:t xml:space="preserve">.</w:t>
      </w:r>
    </w:p>
    <w:bookmarkEnd w:id="20"/>
    <w:p>
      <w:pPr>
        <w:pStyle w:val="BodyText"/>
      </w:pPr>
      <w:r>
        <w:t xml:space="preserve">Slide 1: Title and Introduction</w:t>
      </w:r>
    </w:p>
    <w:p>
      <w:pPr>
        <w:pStyle w:val="BodyText"/>
      </w:pPr>
      <w:r>
        <w:t xml:space="preserve">Welcome to this seminar on the contemporary landscape of surgical practice. Our focus is strictly defined by the geographic and demographic specificity of</w:t>
      </w:r>
      <w:r>
        <w:t xml:space="preserve"> </w:t>
      </w:r>
      <w:r>
        <w:rPr>
          <w:bCs/>
          <w:b/>
        </w:rPr>
        <w:t xml:space="preserve">United States New York City</w:t>
      </w:r>
      <w:r>
        <w:t xml:space="preserve">. This presentation is not merely about general surgery; it is an examination of how a</w:t>
      </w:r>
      <w:r>
        <w:t xml:space="preserve"> </w:t>
      </w:r>
      <w:r>
        <w:rPr>
          <w:bCs/>
          <w:b/>
        </w:rPr>
        <w:t xml:space="preserve">Surgeon</w:t>
      </w:r>
      <w:r>
        <w:t xml:space="preserve"> </w:t>
      </w:r>
      <w:r>
        <w:t xml:space="preserve">operates within one of the most complex, diverse, and resource-rich medical ecosystems in the world. The purpose of this seminar is to dissect the multifaceted nature of surgical care in NYC, addressing everything from cultural competency to technological integration.</w:t>
      </w:r>
    </w:p>
    <w:p>
      <w:pPr>
        <w:pStyle w:val="BodyText"/>
      </w:pPr>
      <w:r>
        <w:t xml:space="preserve">Slide 2: The Unique Demographic Fabric</w:t>
      </w:r>
    </w:p>
    <w:p>
      <w:pPr>
        <w:pStyle w:val="BodyText"/>
      </w:pPr>
      <w:r>
        <w:t xml:space="preserve">To understand the role of a surgeon in this context, one must first understand the patient population. New York City is a melting pot of cultures, languages, and socioeconomic statuses. A</w:t>
      </w:r>
      <w:r>
        <w:t xml:space="preserve"> </w:t>
      </w:r>
      <w:r>
        <w:rPr>
          <w:bCs/>
          <w:b/>
        </w:rPr>
        <w:t xml:space="preserve">Surgeon</w:t>
      </w:r>
      <w:r>
        <w:t xml:space="preserve"> </w:t>
      </w:r>
      <w:r>
        <w:t xml:space="preserve">working in NYC cannot rely on a monolithic approach to patient care. The diversity here is unparalleled; patients may speak dozens of different languages and hold varying health literacy levels. Therefore, the modern surgeon must be adept at cross-cultural communication and collaborative care with interpreters and community health workers. This demographic reality dictates that surgical protocols must be adapted not only medically but also culturally to ensure compliance, understanding, and optimal outcomes for every individual treated in</w:t>
      </w:r>
      <w:r>
        <w:t xml:space="preserve"> </w:t>
      </w:r>
      <w:r>
        <w:rPr>
          <w:bCs/>
          <w:b/>
        </w:rPr>
        <w:t xml:space="preserve">United States New York City</w:t>
      </w:r>
      <w:r>
        <w:t xml:space="preserve">.</w:t>
      </w:r>
    </w:p>
    <w:p>
      <w:pPr>
        <w:pStyle w:val="BodyText"/>
      </w:pPr>
      <w:r>
        <w:t xml:space="preserve">Slide 3: High-Volume Academic Medical Centers</w:t>
      </w:r>
    </w:p>
    <w:p>
      <w:pPr>
        <w:pStyle w:val="BodyText"/>
      </w:pPr>
      <w:r>
        <w:t xml:space="preserve">The infrastructure of surgery in NYC is dominated by world-renowned academic medical centers. Institutions such as Mount Sinai, NewYork-Presbyterian, and NYU Langone Health set the global standard for surgical innovation. For a</w:t>
      </w:r>
      <w:r>
        <w:t xml:space="preserve"> </w:t>
      </w:r>
      <w:r>
        <w:rPr>
          <w:bCs/>
          <w:b/>
        </w:rPr>
        <w:t xml:space="preserve">Surgeon</w:t>
      </w:r>
      <w:r>
        <w:t xml:space="preserve"> </w:t>
      </w:r>
      <w:r>
        <w:t xml:space="preserve">practicing here, the pressure to publish research and pioneer new techniques is immense. However, this environment also provides unparalleled access to complex cases that rarely appear elsewhere. The volume of patients in NYC ensures that surgeons maintain high technical proficiency through repetition and exposure to rare pathologies. This section of our presentation highlights how the density of hospitals in</w:t>
      </w:r>
      <w:r>
        <w:t xml:space="preserve"> </w:t>
      </w:r>
      <w:r>
        <w:rPr>
          <w:bCs/>
          <w:b/>
        </w:rPr>
        <w:t xml:space="preserve">United States New York City</w:t>
      </w:r>
      <w:r>
        <w:t xml:space="preserve"> </w:t>
      </w:r>
      <w:r>
        <w:t xml:space="preserve">creates a competitive yet collaborative atmosphere where peer review is constant and immediate, driving quality assurance to the highest levels.</w:t>
      </w:r>
    </w:p>
    <w:p>
      <w:pPr>
        <w:pStyle w:val="BodyText"/>
      </w:pPr>
      <w:r>
        <w:t xml:space="preserve">Slide 4: Trauma Care as a Core Competency</w:t>
      </w:r>
    </w:p>
    <w:p>
      <w:pPr>
        <w:pStyle w:val="BodyText"/>
      </w:pPr>
      <w:r>
        <w:t xml:space="preserve">While elective surgery is prevalent, the emergency nature of urban life in NYC means that trauma care remains a critical component of surgical practice. The city’s high population density and fast-paced lifestyle result in significant rates of accident-related injuries. Consequently, many surgeons in this region are trained extensively in trauma surgery as a foundational skill. A</w:t>
      </w:r>
      <w:r>
        <w:t xml:space="preserve"> </w:t>
      </w:r>
      <w:r>
        <w:rPr>
          <w:bCs/>
          <w:b/>
        </w:rPr>
        <w:t xml:space="preserve">Surgeon</w:t>
      </w:r>
      <w:r>
        <w:t xml:space="preserve"> </w:t>
      </w:r>
      <w:r>
        <w:t xml:space="preserve">must be prepared to transition from an elective cardiac procedure to managing acute traumatic brain injury within hours. This dual capability is essential for any medical professional operating within the urban jungle of</w:t>
      </w:r>
      <w:r>
        <w:t xml:space="preserve"> </w:t>
      </w:r>
      <w:r>
        <w:rPr>
          <w:bCs/>
          <w:b/>
        </w:rPr>
        <w:t xml:space="preserve">United States New York City</w:t>
      </w:r>
      <w:r>
        <w:t xml:space="preserve">. The seminar emphasizes that resilience and rapid decision-making are just as vital as technical dexterity in this specific geographic context.</w:t>
      </w:r>
    </w:p>
    <w:p>
      <w:pPr>
        <w:pStyle w:val="BodyText"/>
      </w:pPr>
      <w:r>
        <w:t xml:space="preserve">Slide 5: Technological Integration and Robotics</w:t>
      </w:r>
    </w:p>
    <w:p>
      <w:pPr>
        <w:pStyle w:val="BodyText"/>
      </w:pPr>
      <w:r>
        <w:t xml:space="preserve">New York City is a hub for medical technology adoption. The integration of robotic-assisted surgery, artificial intelligence in pre-operative planning, and telemedicine during post-operative care is widespread here. A modern</w:t>
      </w:r>
      <w:r>
        <w:t xml:space="preserve"> </w:t>
      </w:r>
      <w:r>
        <w:rPr>
          <w:bCs/>
          <w:b/>
        </w:rPr>
        <w:t xml:space="preserve">Surgeon</w:t>
      </w:r>
      <w:r>
        <w:t xml:space="preserve"> </w:t>
      </w:r>
      <w:r>
        <w:t xml:space="preserve">must be technologically literate. It is not enough to simply possess surgical skills; one must master the interfaces of advanced laparoscopic robots and data analytics platforms utilized by top hospitals in</w:t>
      </w:r>
      <w:r>
        <w:t xml:space="preserve"> </w:t>
      </w:r>
      <w:r>
        <w:rPr>
          <w:bCs/>
          <w:b/>
        </w:rPr>
        <w:t xml:space="preserve">United States New York City</w:t>
      </w:r>
      <w:r>
        <w:t xml:space="preserve">. This presentation argues that technological proficiency is no longer optional but a prerequisite for maintaining relevance and efficacy in surgical care. The city serves as a testing ground for new medical devices, meaning surgeons here are often the first to utilize groundbreaking tools.</w:t>
      </w:r>
    </w:p>
    <w:p>
      <w:pPr>
        <w:pStyle w:val="BodyText"/>
      </w:pPr>
      <w:r>
        <w:t xml:space="preserve">Slide 6: Socioeconomic Disparities and Health Equity</w:t>
      </w:r>
    </w:p>
    <w:p>
      <w:pPr>
        <w:pStyle w:val="BodyText"/>
      </w:pPr>
      <w:r>
        <w:t xml:space="preserve">Despite its wealth, NYC contains pockets of severe poverty. A surgeon in this city is acutely aware that a patient’s zip code often predicts their health outcomes. This presents an ethical and practical challenge for the medical community. The seminar discusses how surgeons are increasingly becoming advocates for health equity, addressing barriers to care such as insurance gaps or lack of transportation. In</w:t>
      </w:r>
      <w:r>
        <w:t xml:space="preserve"> </w:t>
      </w:r>
      <w:r>
        <w:rPr>
          <w:bCs/>
          <w:b/>
        </w:rPr>
        <w:t xml:space="preserve">United States New York City</w:t>
      </w:r>
      <w:r>
        <w:t xml:space="preserve">, a surgeon cannot treat the disease in isolation from the social determinants that exacerbate it. This section of our presentation highlights case studies where surgical teams collaborated with social workers to ensure post-operative recovery was possible, regardless of financial status, thereby redefining the surgeon’s role as a holistic advocate for community health.</w:t>
      </w:r>
    </w:p>
    <w:p>
      <w:pPr>
        <w:pStyle w:val="BodyText"/>
      </w:pPr>
      <w:r>
        <w:t xml:space="preserve">Slide 7: Interdisciplinary Collaboration</w:t>
      </w:r>
    </w:p>
    <w:p>
      <w:pPr>
        <w:pStyle w:val="BodyText"/>
      </w:pPr>
      <w:r>
        <w:t xml:space="preserve">The complexity of patients in NYC requires a team-based approach. A</w:t>
      </w:r>
      <w:r>
        <w:t xml:space="preserve"> </w:t>
      </w:r>
      <w:r>
        <w:rPr>
          <w:bCs/>
          <w:b/>
        </w:rPr>
        <w:t xml:space="preserve">Surgeon</w:t>
      </w:r>
      <w:r>
        <w:t xml:space="preserve"> </w:t>
      </w:r>
      <w:r>
        <w:t xml:space="preserve">rarely works in isolation. Collaboration with oncologists, cardiologists, radiologists, and primary care physicians is constant and intricate. In the dense network of healthcare providers in</w:t>
      </w:r>
      <w:r>
        <w:t xml:space="preserve"> </w:t>
      </w:r>
      <w:r>
        <w:rPr>
          <w:bCs/>
          <w:b/>
        </w:rPr>
        <w:t xml:space="preserve">United States New York City</w:t>
      </w:r>
      <w:r>
        <w:t xml:space="preserve">, effective communication is key to preventing errors and ensuring continuity of care. This slide explores the protocols for multidisciplinary tumor boards and joint consultations that are standard practice in major NYC hospitals. The seminar posits that emotional intelligence and teamwork skills are now as critical as surgical precision, given the sheer volume of specialists a surgeon must interact with daily in this metropolitan area.</w:t>
      </w:r>
    </w:p>
    <w:p>
      <w:pPr>
        <w:pStyle w:val="BodyText"/>
      </w:pPr>
      <w:r>
        <w:t xml:space="preserve">Slide 8: Resilience and Professional Well-being</w:t>
      </w:r>
    </w:p>
    <w:p>
      <w:pPr>
        <w:pStyle w:val="BodyText"/>
      </w:pPr>
      <w:r>
        <w:t xml:space="preserve">The pace of life in New York City extends into the operating room and the hospital ward. Burnout is a significant concern among medical professionals. This final substantive slide addresses the importance of mental health and resilience for surgeons practicing in such a high-pressure environment. The seminar offers strategies for maintaining professional well-being, including peer support systems and structured rest periods. Recognizing that a</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faces unique stressors—from long shifts to emotionally taxing cases—we must prioritize institutional support structures that protect the mental health of healthcare providers, ensuring they can continue to deliver excellent care.</w:t>
      </w:r>
    </w:p>
    <w:p>
      <w:pPr>
        <w:pStyle w:val="BodyText"/>
      </w:pPr>
      <w:r>
        <w:t xml:space="preserve">Slide 9: Conclusion and Future Outlook</w:t>
      </w:r>
    </w:p>
    <w:p>
      <w:pPr>
        <w:pStyle w:val="BodyText"/>
      </w:pPr>
      <w:r>
        <w:t xml:space="preserve">In conclusion, the role of a surgeon in New York City is dynamic, demanding, and profoundly impactful. It requires a blend of technical excellence, cultural sensitivity, technological adaptability, and ethical advocacy. As we look to the future of healthcare in</w:t>
      </w:r>
      <w:r>
        <w:t xml:space="preserve"> </w:t>
      </w:r>
      <w:r>
        <w:rPr>
          <w:bCs/>
          <w:b/>
        </w:rPr>
        <w:t xml:space="preserve">United States New York City</w:t>
      </w:r>
      <w:r>
        <w:t xml:space="preserve">, the surgeon will continue to evolve alongside advancements in medicine and changes in public health needs. This seminar has highlighted that success in this field is not merely about performing operations; it is about serving a diverse, complex population with compassion, skill, and unwavering dedication. The future of surgery lies in integrated care models that prioritize patient-centered outcomes above all else.</w:t>
      </w:r>
    </w:p>
    <w:p>
      <w:pPr>
        <w:pStyle w:val="BodyText"/>
      </w:pPr>
      <w:r>
        <w:rPr>
          <w:bCs/>
          <w:b/>
        </w:rPr>
        <w:t xml:space="preserve">Note:</w:t>
      </w:r>
      <w:r>
        <w:t xml:space="preserve"> </w:t>
      </w:r>
      <w:r>
        <w:t xml:space="preserve">This presentation is designed for educational purposes within the context of medical training and professional development in the United States, specifically tailored to the New York City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United States New York City</dc:title>
  <dc:creator/>
  <dc:language>en</dc:language>
  <cp:keywords/>
  <dcterms:created xsi:type="dcterms:W3CDTF">2026-07-30T02:26:18Z</dcterms:created>
  <dcterms:modified xsi:type="dcterms:W3CDTF">2026-07-30T02:26:18Z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