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w:t>
      </w:r>
      <w:r>
        <w:t xml:space="preserve"> </w:t>
      </w:r>
      <w:r>
        <w:t xml:space="preserve">in</w:t>
      </w:r>
      <w:r>
        <w:t xml:space="preserve"> </w:t>
      </w:r>
      <w:r>
        <w:t xml:space="preserve">Egypt</w:t>
      </w:r>
      <w:r>
        <w:t xml:space="preserve"> </w:t>
      </w:r>
      <w:r>
        <w:t xml:space="preserve">Cairo</w:t>
      </w:r>
    </w:p>
    <w:bookmarkStart w:id="20" w:name="X4d4720b4a9e1e8365a2471e580cbdfa7693a0d3"/>
    <w:p>
      <w:pPr>
        <w:pStyle w:val="Heading1"/>
      </w:pPr>
      <w:r>
        <w:t xml:space="preserve">Seminar Presentation Slides: The Role of the Systems Engineer</w:t>
      </w:r>
    </w:p>
    <w:p>
      <w:pPr>
        <w:pStyle w:val="FirstParagraph"/>
      </w:pPr>
      <w:r>
        <w:rPr>
          <w:bCs/>
          <w:b/>
        </w:rPr>
        <w:t xml:space="preserve">Focusing on Strategic Implementation in Egypt Cairo</w:t>
      </w:r>
    </w:p>
    <w:p>
      <w:r>
        <w:pict>
          <v:rect style="width:0;height:1.5pt" o:hralign="center" o:hrstd="t" o:hr="t"/>
        </w:pict>
      </w:r>
    </w:p>
    <w:bookmarkEnd w:id="20"/>
    <w:bookmarkStart w:id="21" w:name="introduction-to-systems-engineering"/>
    <w:p>
      <w:pPr>
        <w:pStyle w:val="Heading2"/>
      </w:pPr>
      <w:r>
        <w:t xml:space="preserve">1</w:t>
      </w:r>
      <w:r>
        <w:t xml:space="preserve">. Introduction to Systems Engineering</w:t>
      </w:r>
    </w:p>
    <w:p>
      <w:pPr>
        <w:pStyle w:val="FirstParagraph"/>
      </w:pPr>
      <w:r>
        <w:t xml:space="preserve">Seminar Presentation Slides regarding the critical discipline of Systems Engineering (SE) serve as the backbone for modern technological infrastructure. A</w:t>
      </w:r>
      <w:r>
        <w:t xml:space="preserve"> </w:t>
      </w:r>
      <w:r>
        <w:rPr>
          <w:bCs/>
          <w:b/>
        </w:rPr>
        <w:t xml:space="preserve">Systems Engineer</w:t>
      </w:r>
      <w:r>
        <w:t xml:space="preserve"> </w:t>
      </w:r>
      <w:r>
        <w:t xml:space="preserve">is not merely a technician; they are holistic problem solvers who view projects through a multidisciplinary lens. This role involves integrating various sub-systems, managing complex requirements, and ensuring that the final solution meets specific performance, cost, and schedule constraints.</w:t>
      </w:r>
    </w:p>
    <w:p>
      <w:pPr>
        <w:pStyle w:val="BodyText"/>
      </w:pPr>
      <w:r>
        <w:t xml:space="preserve">In the context of this seminar we must emphasize that Systems Engineering is about "thinking big picture." It bridges the gap between high-level stakeholder needs and detailed technical specifications. For any organization aiming for digital transformation or infrastructure development in</w:t>
      </w:r>
      <w:r>
        <w:t xml:space="preserve"> </w:t>
      </w:r>
      <w:r>
        <w:rPr>
          <w:bCs/>
          <w:b/>
        </w:rPr>
        <w:t xml:space="preserve">Egypt Cairo</w:t>
      </w:r>
      <w:r>
        <w:t xml:space="preserve">, understanding SE principles is no longer optional—it is imperative.</w:t>
      </w:r>
    </w:p>
    <w:p>
      <w:pPr>
        <w:pStyle w:val="BodyText"/>
      </w:pPr>
      <w:r>
        <w:t xml:space="preserve">Key Concept: Systems Engineering manages complexity by decomposing problems into manageable components while maintaining an overarching view of the entire system's lifecycle.</w:t>
      </w:r>
    </w:p>
    <w:bookmarkEnd w:id="21"/>
    <w:bookmarkStart w:id="22" w:name="why-systems-engineering-matters-today"/>
    <w:p>
      <w:pPr>
        <w:pStyle w:val="Heading2"/>
      </w:pPr>
      <w:r>
        <w:t xml:space="preserve">2</w:t>
      </w:r>
      <w:r>
        <w:t xml:space="preserve">. Why Systems Engineering Matters Today</w:t>
      </w:r>
    </w:p>
    <w:p>
      <w:pPr>
        <w:pStyle w:val="FirstParagraph"/>
      </w:pPr>
      <w:r>
        <w:t xml:space="preserve">The modern world is characterized by interconnected systems. From smart grids to autonomous transport networks, the failure of one component can cascade into systemic collapse. A</w:t>
      </w:r>
      <w:r>
        <w:t xml:space="preserve"> </w:t>
      </w:r>
      <w:r>
        <w:rPr>
          <w:bCs/>
          <w:b/>
        </w:rPr>
        <w:t xml:space="preserve">Systems Engineer</w:t>
      </w:r>
      <w:r>
        <w:t xml:space="preserve"> </w:t>
      </w:r>
      <w:r>
        <w:t xml:space="preserve">mitigates these risks through rigorous validation and verification processes.</w:t>
      </w:r>
    </w:p>
    <w:p>
      <w:pPr>
        <w:numPr>
          <w:ilvl w:val="0"/>
          <w:numId w:val="1001"/>
        </w:numPr>
        <w:pStyle w:val="Compact"/>
      </w:pPr>
      <w:r>
        <w:rPr>
          <w:bCs/>
          <w:b/>
        </w:rPr>
        <w:t xml:space="preserve">Risk Mitigation:</w:t>
      </w:r>
      <w:r>
        <w:t xml:space="preserve"> </w:t>
      </w:r>
      <w:r>
        <w:t xml:space="preserve">Identifying potential failure points before they occur.</w:t>
      </w:r>
    </w:p>
    <w:p>
      <w:pPr>
        <w:numPr>
          <w:ilvl w:val="0"/>
          <w:numId w:val="1001"/>
        </w:numPr>
        <w:pStyle w:val="Compact"/>
      </w:pPr>
      <w:r>
        <w:rPr>
          <w:bCs/>
          <w:b/>
        </w:rPr>
        <w:t xml:space="preserve">Cost Efficiency:</w:t>
      </w:r>
      <w:r>
        <w:t xml:space="preserve"> </w:t>
      </w:r>
      <w:r>
        <w:t xml:space="preserve">Early detection of design flaws reduces expensive rework later in the lifecycle.</w:t>
      </w:r>
    </w:p>
    <w:p>
      <w:pPr>
        <w:numPr>
          <w:ilvl w:val="0"/>
          <w:numId w:val="1001"/>
        </w:numPr>
        <w:pStyle w:val="Compact"/>
      </w:pPr>
      <w:r>
        <w:rPr>
          <w:bCs/>
          <w:b/>
        </w:rPr>
        <w:t xml:space="preserve">Sustainability:</w:t>
      </w:r>
    </w:p>
    <w:p>
      <w:pPr>
        <w:numPr>
          <w:ilvl w:val="0"/>
          <w:numId w:val="1001"/>
        </w:numPr>
        <w:pStyle w:val="Compact"/>
      </w:pPr>
      <w:r>
        <w:t xml:space="preserve">User Centricity:</w:t>
      </w:r>
    </w:p>
    <w:p>
      <w:pPr>
        <w:pStyle w:val="FirstParagraph"/>
      </w:pPr>
      <w:r>
        <w:t xml:space="preserve">In Seminar Presentation Slides focused on industry trends, it is evident that companies adopting SE methodologies report higher success rates in project delivery. This is particularly relevant as we look toward future-ready infrastructure in</w:t>
      </w:r>
      <w:r>
        <w:t xml:space="preserve"> </w:t>
      </w:r>
      <w:r>
        <w:rPr>
          <w:bCs/>
          <w:b/>
        </w:rPr>
        <w:t xml:space="preserve">Egypt Cairo</w:t>
      </w:r>
      <w:r>
        <w:t xml:space="preserve">, where rapid urbanization demands robust and reliable technological solutions.</w:t>
      </w:r>
    </w:p>
    <w:bookmarkEnd w:id="22"/>
    <w:bookmarkStart w:id="23" w:name="Xa490bd91d8306c639351e15698c9bbfe4363a20"/>
    <w:p>
      <w:pPr>
        <w:pStyle w:val="Heading2"/>
      </w:pPr>
      <w:r>
        <w:t xml:space="preserve">3</w:t>
      </w:r>
      <w:r>
        <w:t xml:space="preserve">. The Core Responsibilities of a Systems Engineer</w:t>
      </w:r>
    </w:p>
    <w:p>
      <w:pPr>
        <w:pStyle w:val="FirstParagraph"/>
      </w:pPr>
      <w:r>
        <w:t xml:space="preserve">To understand the value proposition, one must look at the daily realities of a</w:t>
      </w:r>
      <w:r>
        <w:t xml:space="preserve"> </w:t>
      </w:r>
      <w:r>
        <w:rPr>
          <w:bCs/>
          <w:b/>
        </w:rPr>
        <w:t xml:space="preserve">Systems Engineer</w:t>
      </w:r>
      <w:r>
        <w:t xml:space="preserve">. Their responsibilities span the entire system lifecycle:</w:t>
      </w:r>
    </w:p>
    <w:p>
      <w:pPr>
        <w:numPr>
          <w:ilvl w:val="0"/>
          <w:numId w:val="1002"/>
        </w:numPr>
        <w:pStyle w:val="Compact"/>
      </w:pPr>
      <w:r>
        <w:rPr>
          <w:bCs/>
          <w:b/>
        </w:rPr>
        <w:t xml:space="preserve">Requirements Analysis:</w:t>
      </w:r>
      <w:r>
        <w:t xml:space="preserve"> </w:t>
      </w:r>
      <w:r>
        <w:t xml:space="preserve">Eliciting and documenting clear, testable requirements from stakeholders.</w:t>
      </w:r>
    </w:p>
    <w:p>
      <w:pPr>
        <w:numPr>
          <w:ilvl w:val="0"/>
          <w:numId w:val="1002"/>
        </w:numPr>
        <w:pStyle w:val="Compact"/>
      </w:pPr>
      <w:r>
        <w:rPr>
          <w:bCs/>
          <w:b/>
        </w:rPr>
        <w:t xml:space="preserve">Architecture Design:</w:t>
      </w:r>
    </w:p>
    <w:p>
      <w:pPr>
        <w:numPr>
          <w:ilvl w:val="0"/>
          <w:numId w:val="1002"/>
        </w:numPr>
        <w:pStyle w:val="Compact"/>
      </w:pPr>
      <w:r>
        <w:rPr>
          <w:bCs/>
          <w:b/>
        </w:rPr>
        <w:t xml:space="preserve">Synthesis: Integrating hardware software, data and people into a coherent whole.</w:t>
      </w:r>
    </w:p>
    <w:p>
      <w:pPr>
        <w:numPr>
          <w:ilvl w:val="0"/>
          <w:numId w:val="1002"/>
        </w:numPr>
        <w:pStyle w:val="Compact"/>
      </w:pPr>
      <w:r>
        <w:rPr>
          <w:bCs/>
          <w:b/>
        </w:rPr>
        <w:t xml:space="preserve">Risk Management: Continuously monitoring technical debt and potential vulnerabilities.</w:t>
      </w:r>
    </w:p>
    <w:p>
      <w:pPr>
        <w:numPr>
          <w:ilvl w:val="0"/>
          <w:numId w:val="1002"/>
        </w:numPr>
        <w:pStyle w:val="Compact"/>
      </w:pPr>
      <w:r>
        <w:rPr>
          <w:bCs/>
          <w:b/>
        </w:rPr>
        <w:t xml:space="preserve">Safety &amp; Reliability:</w:t>
      </w:r>
    </w:p>
    <w:p>
      <w:pPr>
        <w:numPr>
          <w:ilvl w:val="0"/>
          <w:numId w:val="1002"/>
        </w:numPr>
        <w:pStyle w:val="Compact"/>
      </w:pPr>
      <w:r>
        <w:t xml:space="preserve">Lifecycle Support: Overseeing maintenance, upgrades, and eventual decommissioning.</w:t>
      </w:r>
    </w:p>
    <w:p>
      <w:pPr>
        <w:pStyle w:val="FirstParagraph"/>
      </w:pPr>
      <w:r>
        <w:t xml:space="preserve">This holistic approach ensures that no aspect of the project is siloed. Communication is key; a</w:t>
      </w:r>
      <w:r>
        <w:t xml:space="preserve"> </w:t>
      </w:r>
      <w:r>
        <w:rPr>
          <w:bCs/>
          <w:b/>
        </w:rPr>
        <w:t xml:space="preserve">Systems Engineer</w:t>
      </w:r>
    </w:p>
    <w:bookmarkEnd w:id="23"/>
    <w:bookmarkStart w:id="24" w:name="the-strategic-context-of-egypt-cairo"/>
    <w:p>
      <w:pPr>
        <w:pStyle w:val="Heading2"/>
      </w:pPr>
      <w:r>
        <w:t xml:space="preserve">4</w:t>
      </w:r>
      <w:r>
        <w:t xml:space="preserve">. The Strategic Context of Egypt Cairo</w:t>
      </w:r>
    </w:p>
    <w:p>
      <w:pPr>
        <w:pStyle w:val="FirstParagraph"/>
      </w:pPr>
      <w:r>
        <w:t xml:space="preserve">We cannot discuss Systems Engineering in a vacuum. We must anchor our discussion firmly in the context of</w:t>
      </w:r>
      <w:r>
        <w:t xml:space="preserve"> </w:t>
      </w:r>
      <w:r>
        <w:rPr>
          <w:bCs/>
          <w:b/>
        </w:rPr>
        <w:t xml:space="preserve">Egypt Cairo</w:t>
      </w:r>
      <w:r>
        <w:t xml:space="preserve">. As the capital and largest city in Egypt, Cairo is undergoing a massive transformation. The New Administrative Capital (NAC), infrastructure upgrades along the Nile, and smart city initiatives represent some of the most ambitious engineering projects on the African continent.</w:t>
      </w:r>
    </w:p>
    <w:p>
      <w:pPr>
        <w:pStyle w:val="BodyText"/>
      </w:pPr>
      <w:r>
        <w:t xml:space="preserve">For Seminar Presentation Slides targeting local stakeholders, it is crucial to highlight that</w:t>
      </w:r>
      <w:r>
        <w:t xml:space="preserve"> </w:t>
      </w:r>
      <w:r>
        <w:rPr>
          <w:bCs/>
          <w:b/>
        </w:rPr>
        <w:t xml:space="preserve">Egypt Cairo</w:t>
      </w:r>
    </w:p>
    <w:p>
      <w:pPr>
        <w:pStyle w:val="BodyText"/>
      </w:pPr>
      <w:r>
        <w:t xml:space="preserve">Context: In Egypt Cairo, the scale of projects requires advanced Systems Engineering to manage the interdependencies between diverse stakeholders including government bodies private sector partners and international investors.</w:t>
      </w:r>
    </w:p>
    <w:bookmarkEnd w:id="24"/>
    <w:bookmarkStart w:id="25" w:name="challenges-specific-to-the-region"/>
    <w:p>
      <w:pPr>
        <w:pStyle w:val="Heading2"/>
      </w:pPr>
      <w:r>
        <w:t xml:space="preserve">5</w:t>
      </w:r>
      <w:r>
        <w:t xml:space="preserve">. Challenges Specific to the Region</w:t>
      </w:r>
    </w:p>
    <w:p>
      <w:pPr>
        <w:pStyle w:val="FirstParagraph"/>
      </w:pPr>
      <w:r>
        <w:t xml:space="preserve">Implementing robust systems in any environment is difficult, but certain factors make the landscape in</w:t>
      </w:r>
      <w:r>
        <w:t xml:space="preserve"> </w:t>
      </w:r>
      <w:r>
        <w:rPr>
          <w:bCs/>
          <w:b/>
        </w:rPr>
        <w:t xml:space="preserve">Egypt Cairo unique:</w:t>
      </w:r>
    </w:p>
    <w:p>
      <w:pPr>
        <w:numPr>
          <w:ilvl w:val="0"/>
          <w:numId w:val="1003"/>
        </w:numPr>
        <w:pStyle w:val="Compact"/>
      </w:pPr>
      <w:r>
        <w:rPr>
          <w:bCs/>
          <w:b/>
        </w:rPr>
        <w:t xml:space="preserve">Rapid Urbanization:</w:t>
      </w:r>
    </w:p>
    <w:p>
      <w:pPr>
        <w:numPr>
          <w:ilvl w:val="0"/>
          <w:numId w:val="1003"/>
        </w:numPr>
        <w:pStyle w:val="Compact"/>
      </w:pPr>
      <w:r>
        <w:rPr>
          <w:bCs/>
          <w:b/>
        </w:rPr>
        <w:t xml:space="preserve">Data Sovereignty:</w:t>
      </w:r>
    </w:p>
    <w:p>
      <w:pPr>
        <w:numPr>
          <w:ilvl w:val="0"/>
          <w:numId w:val="1003"/>
        </w:numPr>
        <w:pStyle w:val="Compact"/>
      </w:pPr>
      <w:r>
        <w:rPr>
          <w:bCs/>
          <w:b/>
        </w:rPr>
        <w:t xml:space="preserve">Cultural and Linguistic Diversity:</w:t>
      </w:r>
    </w:p>
    <w:p>
      <w:pPr>
        <w:numPr>
          <w:ilvl w:val="0"/>
          <w:numId w:val="1003"/>
        </w:numPr>
        <w:pStyle w:val="Compact"/>
      </w:pPr>
      <w:r>
        <w:t xml:space="preserve">Sustainability Pressures:</w:t>
      </w:r>
    </w:p>
    <w:bookmarkEnd w:id="25"/>
    <w:bookmarkStart w:id="26" w:name="opportunities-for-growth-in-egypt-cairo"/>
    <w:p>
      <w:pPr>
        <w:pStyle w:val="Heading2"/>
      </w:pPr>
      <w:r>
        <w:t xml:space="preserve">6</w:t>
      </w:r>
      <w:r>
        <w:t xml:space="preserve">. Opportunities for Growth in Egypt Cairo</w:t>
      </w:r>
    </w:p>
    <w:p>
      <w:pPr>
        <w:pStyle w:val="FirstParagraph"/>
      </w:pPr>
      <w:r>
        <w:t xml:space="preserve">The narrative is not just about challenges; it is about opportunity. The government of Egypt has declared digital transformation a national priority. This creates a fertile ground for qualified</w:t>
      </w:r>
      <w:r>
        <w:t xml:space="preserve"> </w:t>
      </w:r>
      <w:r>
        <w:rPr>
          <w:bCs/>
          <w:b/>
        </w:rPr>
        <w:t xml:space="preserve">Systems Engineers</w:t>
      </w:r>
      <w:r>
        <w:t xml:space="preserve">.</w:t>
      </w:r>
    </w:p>
    <w:p>
      <w:pPr>
        <w:numPr>
          <w:ilvl w:val="0"/>
          <w:numId w:val="1004"/>
        </w:numPr>
        <w:pStyle w:val="Compact"/>
      </w:pPr>
      <w:r>
        <w:rPr>
          <w:bCs/>
          <w:b/>
        </w:rPr>
        <w:t xml:space="preserve">Egypt Vision 2030:</w:t>
      </w:r>
    </w:p>
    <w:p>
      <w:pPr>
        <w:numPr>
          <w:ilvl w:val="0"/>
          <w:numId w:val="1004"/>
        </w:numPr>
        <w:pStyle w:val="Compact"/>
      </w:pPr>
      <w:r>
        <w:rPr>
          <w:bCs/>
          <w:b/>
        </w:rPr>
        <w:t xml:space="preserve">Tech Hubs Rising:</w:t>
      </w:r>
    </w:p>
    <w:p>
      <w:pPr>
        <w:numPr>
          <w:ilvl w:val="0"/>
          <w:numId w:val="1004"/>
        </w:numPr>
        <w:pStyle w:val="Compact"/>
      </w:pPr>
      <w:r>
        <w:rPr>
          <w:bCs/>
          <w:b/>
        </w:rPr>
        <w:t xml:space="preserve">Infrastructure Modernization:</w:t>
      </w:r>
    </w:p>
    <w:p>
      <w:pPr>
        <w:numPr>
          <w:ilvl w:val="0"/>
          <w:numId w:val="1004"/>
        </w:numPr>
        <w:pStyle w:val="Compact"/>
      </w:pPr>
      <w:r>
        <w:t xml:space="preserve">Talent Development:</w:t>
      </w:r>
    </w:p>
    <w:bookmarkEnd w:id="26"/>
    <w:bookmarkStart w:id="27" w:name="case-study-application"/>
    <w:p>
      <w:pPr>
        <w:pStyle w:val="Heading2"/>
      </w:pPr>
      <w:r>
        <w:t xml:space="preserve">7</w:t>
      </w:r>
      <w:r>
        <w:t xml:space="preserve">. Case Study Application</w:t>
      </w:r>
    </w:p>
    <w:p>
      <w:pPr>
        <w:pStyle w:val="FirstParagraph"/>
      </w:pPr>
      <w:r>
        <w:t xml:space="preserve">To illustrate the power of this discipline, consider a hypothetical Smart Traffic Management System for a busy district in</w:t>
      </w:r>
      <w:r>
        <w:t xml:space="preserve"> </w:t>
      </w:r>
      <w:r>
        <w:rPr>
          <w:bCs/>
          <w:b/>
        </w:rPr>
        <w:t xml:space="preserve">Egypt Cairo</w:t>
      </w:r>
      <w:r>
        <w:t xml:space="preserve">.</w:t>
      </w:r>
    </w:p>
    <w:p>
      <w:pPr>
        <w:pStyle w:val="BodyText"/>
      </w:pPr>
      <w:r>
        <w:t xml:space="preserve">Component</w:t>
      </w:r>
    </w:p>
    <w:bookmarkEnd w:id="27"/>
    <w:p>
      <w:pPr>
        <w:pStyle w:val="BodyText"/>
      </w:pPr>
      <w:r>
        <w:t xml:space="preserve">Role of Systems Engineer in Egypt Cairo Context</w:t>
      </w:r>
    </w:p>
    <w:p>
      <w:pPr>
        <w:pStyle w:val="BodyText"/>
      </w:pPr>
      <w:r>
        <w:t xml:space="preserve">&lt; td style padding 8 px border bottom light gray;"&gt; Sensors &amp; Hardware &lt; td Style = "padding:8px;border-bottom:lightgray" &gt; Defines specs for durable sensors resistant to dust and heat common in Egypt Cairo.</w:t>
      </w:r>
    </w:p>
    <w:p>
      <w:pPr>
        <w:pStyle w:val="BodyText"/>
      </w:pPr>
      <w:r>
        <w:t xml:space="preserve">Data Integration</w:t>
      </w:r>
    </w:p>
    <w:p>
      <w:pPr>
        <w:pStyle w:val="BodyText"/>
      </w:pPr>
      <w:r>
        <w:t xml:space="preserve">Ensures real-time data flows securely from local servers compliant with Egyptian data laws.</w:t>
      </w:r>
    </w:p>
    <w:p>
      <w:pPr>
        <w:pStyle w:val="BodyText"/>
      </w:pPr>
      <w:r>
        <w:t xml:space="preserve">User Interface</w:t>
      </w:r>
    </w:p>
    <w:p>
      <w:pPr>
        <w:pStyle w:val="BodyText"/>
      </w:pPr>
      <w:r>
        <w:t xml:space="preserve">Designs dashboards for traffic control centers that are intuitive and reduce cognitive load.</w:t>
      </w:r>
    </w:p>
    <w:p>
      <w:pPr>
        <w:pStyle w:val="BodyText"/>
      </w:pPr>
      <w:r>
        <w:t xml:space="preserve">&lt; td style padding8pxborderbottom 1 px solid lightgray; "&gt; Maintenance Plan&lt; t d style="padding:8x;border-bottom 1 px solid lightgray;" &gt; Creates lifecycle plans ensuring spare parts availability in the local Egypt Cairo market.</w:t>
      </w:r>
    </w:p>
    <w:p>
      <w:pPr>
        <w:pStyle w:val="BodyText"/>
      </w:pPr>
      <w:r>
        <w:t xml:space="preserve">This example shows how a</w:t>
      </w:r>
      <w:r>
        <w:t xml:space="preserve"> </w:t>
      </w:r>
      <w:r>
        <w:rPr>
          <w:bCs/>
          <w:b/>
        </w:rPr>
        <w:t xml:space="preserve">Systems Engineer</w:t>
      </w:r>
    </w:p>
    <w:bookmarkStart w:id="28" w:name="X82910fd581847ad4808ed4142bb90487457df11"/>
    <w:p>
      <w:pPr>
        <w:pStyle w:val="Heading2"/>
      </w:pPr>
      <w:r>
        <w:t xml:space="preserve">8</w:t>
      </w:r>
      <w:r>
        <w:t xml:space="preserve">. Essential Skills for the Modern Systems Engineer</w:t>
      </w:r>
    </w:p>
    <w:p>
      <w:pPr>
        <w:pStyle w:val="FirstParagraph"/>
      </w:pPr>
      <w:r>
        <w:t xml:space="preserve">To succeed in Seminar Presentation Slides aimed at professional development, we must outline the skill set required. In</w:t>
      </w:r>
      <w:r>
        <w:t xml:space="preserve"> </w:t>
      </w:r>
      <w:r>
        <w:rPr>
          <w:bCs/>
          <w:b/>
        </w:rPr>
        <w:t xml:space="preserve">Egypt Cairo</w:t>
      </w:r>
      <w:r>
        <w:t xml:space="preserve">, where cross-disciplinary work is common, these skills are even more critical:</w:t>
      </w:r>
    </w:p>
    <w:p>
      <w:pPr>
        <w:numPr>
          <w:ilvl w:val="0"/>
          <w:numId w:val="1005"/>
        </w:numPr>
        <w:pStyle w:val="Compact"/>
      </w:pPr>
      <w:r>
        <w:rPr>
          <w:bCs/>
          <w:b/>
        </w:rPr>
        <w:t xml:space="preserve">Technical Acumen:</w:t>
      </w:r>
    </w:p>
    <w:p>
      <w:pPr>
        <w:numPr>
          <w:ilvl w:val="0"/>
          <w:numId w:val="1005"/>
        </w:numPr>
        <w:pStyle w:val="Compact"/>
      </w:pPr>
      <w:r>
        <w:rPr>
          <w:bCs/>
          <w:b/>
        </w:rPr>
        <w:t xml:space="preserve">Project Management:</w:t>
      </w:r>
    </w:p>
    <w:p>
      <w:pPr>
        <w:numPr>
          <w:ilvl w:val="0"/>
          <w:numId w:val="1005"/>
        </w:numPr>
        <w:pStyle w:val="Compact"/>
      </w:pPr>
      <w:r>
        <w:rPr>
          <w:bCs/>
          <w:b/>
        </w:rPr>
        <w:t xml:space="preserve">Communication:</w:t>
      </w:r>
    </w:p>
    <w:p>
      <w:pPr>
        <w:numPr>
          <w:ilvl w:val="0"/>
          <w:numId w:val="1005"/>
        </w:numPr>
        <w:pStyle w:val="Compact"/>
      </w:pPr>
      <w:r>
        <w:rPr>
          <w:bCs/>
          <w:b/>
        </w:rPr>
        <w:t xml:space="preserve">Critical Thinking:</w:t>
      </w:r>
    </w:p>
    <w:p>
      <w:pPr>
        <w:numPr>
          <w:ilvl w:val="0"/>
          <w:numId w:val="1005"/>
        </w:numPr>
        <w:pStyle w:val="Compact"/>
      </w:pPr>
      <w:r>
        <w:t xml:space="preserve">Cultural Intelligence:</w:t>
      </w:r>
    </w:p>
    <w:bookmarkEnd w:id="28"/>
    <w:bookmarkStart w:id="29" w:name="future-outlook-and-conclusion"/>
    <w:p>
      <w:pPr>
        <w:pStyle w:val="Heading2"/>
      </w:pPr>
      <w:r>
        <w:t xml:space="preserve">9</w:t>
      </w:r>
      <w:r>
        <w:t xml:space="preserve">. Future Outlook and Conclusion</w:t>
      </w:r>
    </w:p>
    <w:p>
      <w:pPr>
        <w:pStyle w:val="FirstParagraph"/>
      </w:pPr>
      <w:r>
        <w:t xml:space="preserve">As we conclude these Seminar Presentation Slides, it is clear that the role of the</w:t>
      </w:r>
      <w:r>
        <w:t xml:space="preserve"> </w:t>
      </w:r>
      <w:r>
        <w:rPr>
          <w:bCs/>
          <w:b/>
        </w:rPr>
        <w:t xml:space="preserve">Systems Engineer</w:t>
      </w:r>
      <w:r>
        <w:t xml:space="preserve"> </w:t>
      </w:r>
      <w:r>
        <w:t xml:space="preserve">is evolving from a support function to a central strategic driver.</w:t>
      </w:r>
    </w:p>
    <w:p>
      <w:pPr>
        <w:pStyle w:val="BodyText"/>
      </w:pPr>
      <w:r>
        <w:t xml:space="preserve">In</w:t>
      </w:r>
      <w:r>
        <w:t xml:space="preserve"> </w:t>
      </w:r>
      <w:r>
        <w:rPr>
          <w:bCs/>
          <w:b/>
        </w:rPr>
        <w:t xml:space="preserve">Egypt Cairo</w:t>
      </w:r>
      <w:r>
        <w:t xml:space="preserve">, this evolution aligns perfectly with national goals. The city’s trajectory toward becoming a smart, sustainable metropolis relies heavily on integrated, reliable systems. Whether it is in healthcare, transportation or energy, the Systems Engineer provides the framework that makes these complex innovations possible.</w:t>
      </w:r>
    </w:p>
    <w:p>
      <w:pPr>
        <w:pStyle w:val="BodyText"/>
      </w:pPr>
      <w:r>
        <w:t xml:space="preserve">Conclusion: Investing in Systems Engineering expertise in Egypt Cairo is not just an IT upgrade; it is a strategic investment in the nation's infrastructure, efficiency and future competitiveness. Professionals equipped with these skills will be at the forefront of building modern Egypt.</w:t>
      </w:r>
    </w:p>
    <w:bookmarkEnd w:id="29"/>
    <w:bookmarkStart w:id="30" w:name="qa-and-next-steps"/>
    <w:p>
      <w:pPr>
        <w:pStyle w:val="Heading2"/>
      </w:pPr>
      <w:r>
        <w:t xml:space="preserve">10</w:t>
      </w:r>
      <w:r>
        <w:t xml:space="preserve">. Q&amp;A and Next Steps</w:t>
      </w:r>
    </w:p>
    <w:p>
      <w:pPr>
        <w:pStyle w:val="FirstParagraph"/>
      </w:pPr>
      <w:r>
        <w:t xml:space="preserve">We invite you to ask questions regarding the integration of Systems Engineering practices within your specific organizations in Egypt Cairo.</w:t>
      </w:r>
    </w:p>
    <w:p>
      <w:pPr>
        <w:numPr>
          <w:ilvl w:val="0"/>
          <w:numId w:val="1006"/>
        </w:numPr>
        <w:pStyle w:val="Compact"/>
      </w:pPr>
      <w:r>
        <w:rPr>
          <w:bCs/>
          <w:b/>
        </w:rPr>
        <w:t xml:space="preserve">Action Item 1:</w:t>
      </w:r>
    </w:p>
    <w:p>
      <w:pPr>
        <w:numPr>
          <w:ilvl w:val="0"/>
          <w:numId w:val="1006"/>
        </w:numPr>
        <w:pStyle w:val="Compact"/>
      </w:pPr>
      <w:r>
        <w:rPr>
          <w:bCs/>
          <w:b/>
        </w:rPr>
        <w:t xml:space="preserve">Action Item 2:</w:t>
      </w:r>
    </w:p>
    <w:p>
      <w:pPr>
        <w:numPr>
          <w:ilvl w:val="0"/>
          <w:numId w:val="1006"/>
        </w:numPr>
        <w:pStyle w:val="Compact"/>
      </w:pPr>
      <w:r>
        <w:t xml:space="preserve">Action Item 3:</w:t>
      </w:r>
    </w:p>
    <w:p>
      <w:pPr>
        <w:pStyle w:val="FirstParagraph"/>
      </w:pPr>
      <w:r>
        <w:t xml:space="preserve">Thank You for Your Attention.</w:t>
      </w:r>
    </w:p>
    <w:p>
      <w:pPr>
        <w:pStyle w:val="BodyText"/>
      </w:pPr>
      <w:r>
        <w:t xml:space="preserve">Seminar Presentation Slides Document prepared for the Systems Engineer Community in Egypt Cairo.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 in Egypt Cairo</dc:title>
  <dc:creator/>
  <dc:language>en</dc:language>
  <cp:keywords/>
  <dcterms:created xsi:type="dcterms:W3CDTF">2026-07-29T12:34:58Z</dcterms:created>
  <dcterms:modified xsi:type="dcterms:W3CDTF">2026-07-29T12:34:58Z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