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Tailor</w:t>
      </w:r>
      <w:r>
        <w:t xml:space="preserve"> </w:t>
      </w:r>
      <w:r>
        <w:t xml:space="preserve">in</w:t>
      </w:r>
      <w:r>
        <w:t xml:space="preserve"> </w:t>
      </w:r>
      <w:r>
        <w:t xml:space="preserve">Argentina</w:t>
      </w:r>
      <w:r>
        <w:t xml:space="preserve"> </w:t>
      </w:r>
      <w:r>
        <w:t xml:space="preserve">Córdoba</w:t>
      </w:r>
    </w:p>
    <w:bookmarkStart w:id="20" w:name="X259c110280569b64f1c87d08450e50bf4e43bbd"/>
    <w:p>
      <w:pPr>
        <w:pStyle w:val="Heading1"/>
      </w:pPr>
      <w:r>
        <w:t xml:space="preserve">Seminar Presentation Slides: The Art and Industry of the Tailor in Argentina Córdoba</w:t>
      </w:r>
    </w:p>
    <w:p>
      <w:pPr>
        <w:pStyle w:val="FirstParagraph"/>
      </w:pPr>
      <w:r>
        <w:rPr>
          <w:bCs/>
          <w:b/>
        </w:rPr>
        <w:t xml:space="preserve">Target Region:</w:t>
      </w:r>
      <w:r>
        <w:t xml:space="preserve"> </w:t>
      </w:r>
      <w:r>
        <w:t xml:space="preserve">Argentina, Province of Córdoba</w:t>
      </w:r>
    </w:p>
    <w:p>
      <w:pPr>
        <w:pStyle w:val="BodyText"/>
      </w:pPr>
      <w:r>
        <w:rPr>
          <w:bCs/>
          <w:b/>
        </w:rPr>
        <w:t xml:space="preserve">Purpose:</w:t>
      </w:r>
      <w:r>
        <w:t xml:space="preserve"> </w:t>
      </w:r>
      <w:r>
        <w:t xml:space="preserve">Exploring the historical legacy, modern challenges, and future opportunities for the Tailor profession within the cultural and economic context of Córdoba.</w:t>
      </w:r>
    </w:p>
    <w:bookmarkEnd w:id="20"/>
    <w:p>
      <w:pPr>
        <w:pStyle w:val="BodyText"/>
      </w:pPr>
      <w:r>
        <w:t xml:space="preserve">Slide 1: Introduction to the Local Context</w:t>
      </w:r>
    </w:p>
    <w:p>
      <w:pPr>
        <w:pStyle w:val="BodyText"/>
      </w:pPr>
      <w:r>
        <w:t xml:space="preserve">Welcome to this seminar dedicated to a craft that defines both individual expression and local heritage. We are focusing specifically on Argentina Córdoba, a region known not only for its stunning architecture and vibrant student population but also for its rich textile history. The "Tailor" is not merely a profession here; it is an institution. In the bustling streets of the Centro Histórico or the upscale neighborhoods of Nueva Córdoba, the presence of custom tailoring shops tells a story of precision, elegance, and cultural identity. This presentation aims to dissect how this traditional role adapts to modernity while remaining rooted in the specific socioeconomic fabric of Argentina Córdoba.</w:t>
      </w:r>
    </w:p>
    <w:p>
      <w:pPr>
        <w:pStyle w:val="BodyText"/>
      </w:pPr>
      <w:r>
        <w:t xml:space="preserve">Slide 2: Historical Roots of Tailoring in Córdoba</w:t>
      </w:r>
    </w:p>
    <w:p>
      <w:pPr>
        <w:numPr>
          <w:ilvl w:val="0"/>
          <w:numId w:val="1001"/>
        </w:numPr>
        <w:pStyle w:val="Compact"/>
      </w:pPr>
      <w:r>
        <w:rPr>
          <w:bCs/>
          <w:b/>
        </w:rPr>
        <w:t xml:space="preserve">European Influence:</w:t>
      </w:r>
      <w:r>
        <w:t xml:space="preserve"> </w:t>
      </w:r>
      <w:r>
        <w:t xml:space="preserve">The tradition of the tailor in Argentina Córdoba dates back to the late 19th and early 20th centuries, heavily influenced by Italian and Spanish immigration. These immigrants brought with them techniques of haute couture that blended with local tastes.</w:t>
      </w:r>
    </w:p>
    <w:p>
      <w:pPr>
        <w:numPr>
          <w:ilvl w:val="0"/>
          <w:numId w:val="1001"/>
        </w:numPr>
        <w:pStyle w:val="Compact"/>
      </w:pPr>
      <w:r>
        <w:rPr>
          <w:bCs/>
          <w:b/>
        </w:rPr>
        <w:t xml:space="preserve">The "Sastre" Tradition:</w:t>
      </w:r>
      <w:r>
        <w:t xml:space="preserve"> </w:t>
      </w:r>
      <w:r>
        <w:t xml:space="preserve">Historically, the tailor (or *sastre*) in Córdoba was the guardian of formal wear for weddings, graduations, and official events. Unlike Buenos Aires, which leaned towards international fast fashion earlier on, Córdoba maintained a slower pace that preserved bespoke craftsmanship.</w:t>
      </w:r>
    </w:p>
    <w:p>
      <w:pPr>
        <w:numPr>
          <w:ilvl w:val="0"/>
          <w:numId w:val="1001"/>
        </w:numPr>
        <w:pStyle w:val="Compact"/>
      </w:pPr>
      <w:r>
        <w:rPr>
          <w:bCs/>
          <w:b/>
        </w:rPr>
        <w:t xml:space="preserve">Cultural Significance:</w:t>
      </w:r>
      <w:r>
        <w:t xml:space="preserve"> </w:t>
      </w:r>
      <w:r>
        <w:t xml:space="preserve">In Argentine culture specifically within the interior provinces like Córdoba wearing a custom suit is a sign of respect and social standing. The tailor played a pivotal role in the social rituals of the city, from religious ceremonies to business negotiations in San Miguel de Tucumán-influenced trade hubs.</w:t>
      </w:r>
    </w:p>
    <w:p>
      <w:pPr>
        <w:pStyle w:val="FirstParagraph"/>
      </w:pPr>
      <w:r>
        <w:t xml:space="preserve">Slide 3: The Modern Tailor in Argentina Córdoba</w:t>
      </w:r>
    </w:p>
    <w:p>
      <w:pPr>
        <w:numPr>
          <w:ilvl w:val="0"/>
          <w:numId w:val="1002"/>
        </w:numPr>
        <w:pStyle w:val="Compact"/>
      </w:pPr>
      <w:r>
        <w:rPr>
          <w:bCs/>
          <w:b/>
        </w:rPr>
        <w:t xml:space="preserve">Economic Shifts:</w:t>
      </w:r>
      <w:r>
        <w:t xml:space="preserve"> </w:t>
      </w:r>
      <w:r>
        <w:t xml:space="preserve">Today, the tailor in Argentina Córdoba faces a dual reality. On one hand, there is a decline in daily wear customization due to affordable ready-to-wear imports. On the other hand, there is a resurgence of demand for high-end bespoke services among the upper-middle class and professionals.</w:t>
      </w:r>
    </w:p>
    <w:p>
      <w:pPr>
        <w:numPr>
          <w:ilvl w:val="0"/>
          <w:numId w:val="1002"/>
        </w:numPr>
        <w:pStyle w:val="Compact"/>
      </w:pPr>
      <w:r>
        <w:rPr>
          <w:bCs/>
          <w:b/>
        </w:rPr>
        <w:t xml:space="preserve">Integration with Local Textiles:</w:t>
      </w:r>
      <w:r>
        <w:t xml:space="preserve"> </w:t>
      </w:r>
      <w:r>
        <w:t xml:space="preserve">A unique aspect of Córdoba’s textile industry is its wool production. Modern tailors in Argentina Córdoba are increasingly sourcing local wool and fabrics, creating a supply chain that supports regional agriculture while offering superior quality garments to the client.</w:t>
      </w:r>
    </w:p>
    <w:p>
      <w:pPr>
        <w:numPr>
          <w:ilvl w:val="0"/>
          <w:numId w:val="1002"/>
        </w:numPr>
        <w:pStyle w:val="Compact"/>
      </w:pPr>
      <w:r>
        <w:rPr>
          <w:bCs/>
          <w:b/>
        </w:rPr>
        <w:t xml:space="preserve">Digital Presence:</w:t>
      </w:r>
      <w:r>
        <w:t xml:space="preserve"> </w:t>
      </w:r>
      <w:r>
        <w:t xml:space="preserve">Traditional workshops are now leveraging social media platforms like Instagram to showcase their work. This digital adaptation is crucial for attracting younger demographics in cities like Córdoba Capital and Villa María who value transparency and aesthetic presentation.</w:t>
      </w:r>
    </w:p>
    <w:p>
      <w:pPr>
        <w:pStyle w:val="FirstParagraph"/>
      </w:pPr>
      <w:r>
        <w:t xml:space="preserve">Slide 4: Challenges Facing the Tailor Profession</w:t>
      </w:r>
    </w:p>
    <w:p>
      <w:pPr>
        <w:numPr>
          <w:ilvl w:val="0"/>
          <w:numId w:val="1003"/>
        </w:numPr>
        <w:pStyle w:val="Compact"/>
      </w:pPr>
      <w:r>
        <w:rPr>
          <w:bCs/>
          <w:b/>
        </w:rPr>
        <w:t xml:space="preserve">Inflation and Cost of Materials:</w:t>
      </w:r>
      <w:r>
        <w:t xml:space="preserve"> </w:t>
      </w:r>
      <w:r>
        <w:t xml:space="preserve">The economic volatility in Argentina directly impacts the cost of imported fabrics, buttons, and threads. Tailors must navigate complex import regulations while keeping prices accessible.</w:t>
      </w:r>
    </w:p>
    <w:p>
      <w:pPr>
        <w:numPr>
          <w:ilvl w:val="0"/>
          <w:numId w:val="1003"/>
        </w:numPr>
        <w:pStyle w:val="Compact"/>
      </w:pPr>
      <w:r>
        <w:rPr>
          <w:bCs/>
          <w:b/>
        </w:rPr>
        <w:t xml:space="preserve">Skill Gap:</w:t>
      </w:r>
      <w:r>
        <w:t xml:space="preserve"> </w:t>
      </w:r>
      <w:r>
        <w:t xml:space="preserve">There is a concern regarding the transmission of skills to younger generations. Many apprenticeships have vanished, leading to a potential loss of intricate hand-sewing techniques that define high-quality tailoring in Argentina Córdoba.</w:t>
      </w:r>
    </w:p>
    <w:p>
      <w:pPr>
        <w:numPr>
          <w:ilvl w:val="0"/>
          <w:numId w:val="1003"/>
        </w:numPr>
        <w:pStyle w:val="Compact"/>
      </w:pPr>
      <w:r>
        <w:rPr>
          <w:bCs/>
          <w:b/>
        </w:rPr>
        <w:t xml:space="preserve">Fashion Competition:</w:t>
      </w:r>
      <w:r>
        <w:t xml:space="preserve"> </w:t>
      </w:r>
      <w:r>
        <w:t xml:space="preserve">Global fast-fashion brands dominate the retail landscape. The tailor must justify their higher price point by emphasizing durability, fit, and ethical production values that mass producers cannot match.</w:t>
      </w:r>
    </w:p>
    <w:p>
      <w:pPr>
        <w:pStyle w:val="FirstParagraph"/>
      </w:pPr>
      <w:r>
        <w:t xml:space="preserve">Slide 5: Opportunities for Growth and Innovation</w:t>
      </w:r>
    </w:p>
    <w:p>
      <w:pPr>
        <w:numPr>
          <w:ilvl w:val="0"/>
          <w:numId w:val="1004"/>
        </w:numPr>
        <w:pStyle w:val="Compact"/>
      </w:pPr>
      <w:r>
        <w:rPr>
          <w:bCs/>
          <w:b/>
        </w:rPr>
        <w:t xml:space="preserve">Sustainable Fashion:</w:t>
      </w:r>
      <w:r>
        <w:t xml:space="preserve"> </w:t>
      </w:r>
      <w:r>
        <w:t xml:space="preserve">The global shift towards sustainability presents an opportunity. Tailors in Argentina Córdoba can position themselves as eco-friendly artisans, offering repair services and using organic or locally sourced materials.</w:t>
      </w:r>
    </w:p>
    <w:p>
      <w:pPr>
        <w:numPr>
          <w:ilvl w:val="0"/>
          <w:numId w:val="1004"/>
        </w:numPr>
        <w:pStyle w:val="Compact"/>
      </w:pPr>
      <w:r>
        <w:rPr>
          <w:bCs/>
          <w:b/>
        </w:rPr>
        <w:t xml:space="preserve">Niche Markets:</w:t>
      </w:r>
      <w:r>
        <w:t xml:space="preserve"> </w:t>
      </w:r>
      <w:r>
        <w:t xml:space="preserve">Specializing in niche areas such as traditional Gaucho attire modernization, bridal custom wear, or corporate uniform design allows tailors to differentiate themselves from generic retailers.</w:t>
      </w:r>
    </w:p>
    <w:p>
      <w:pPr>
        <w:numPr>
          <w:ilvl w:val="0"/>
          <w:numId w:val="1004"/>
        </w:numPr>
        <w:pStyle w:val="Compact"/>
      </w:pPr>
      <w:r>
        <w:t xml:space="preserve">Tech-Enabled Tailoring:</w:t>
      </w:r>
    </w:p>
    <w:p>
      <w:pPr>
        <w:pStyle w:val="FirstParagraph"/>
      </w:pPr>
      <w:r>
        <w:t xml:space="preserve">Slide 6: The Role of Education and Training</w:t>
      </w:r>
    </w:p>
    <w:p>
      <w:pPr>
        <w:numPr>
          <w:ilvl w:val="0"/>
          <w:numId w:val="1005"/>
        </w:numPr>
        <w:pStyle w:val="Compact"/>
      </w:pPr>
      <w:r>
        <w:rPr>
          <w:bCs/>
          <w:b/>
        </w:rPr>
        <w:t xml:space="preserve">Vocational Schools:</w:t>
      </w:r>
      <w:r>
        <w:t xml:space="preserve"> </w:t>
      </w:r>
      <w:r>
        <w:t xml:space="preserve">Institutions in Argentina Córdoba, such as the UTN (National Technological University) and private fashion institutes, must strengthen their tailoring curricula.</w:t>
      </w:r>
    </w:p>
    <w:p>
      <w:pPr>
        <w:numPr>
          <w:ilvl w:val="0"/>
          <w:numId w:val="1005"/>
        </w:numPr>
        <w:pStyle w:val="Compact"/>
      </w:pPr>
      <w:r>
        <w:rPr>
          <w:bCs/>
          <w:b/>
        </w:rPr>
        <w:t xml:space="preserve">Mentorship Programs:</w:t>
      </w:r>
      <w:r>
        <w:t xml:space="preserve"> </w:t>
      </w:r>
      <w:r>
        <w:t xml:space="preserve">Establishing formal mentorship programs where master tailors (*maestros sastres*) guide apprentices is essential for preserving the craft. This ensures that the nuanced understanding of fabric drape and fit remains alive in the region.</w:t>
      </w:r>
    </w:p>
    <w:p>
      <w:pPr>
        <w:numPr>
          <w:ilvl w:val="0"/>
          <w:numId w:val="1005"/>
        </w:numPr>
        <w:pStyle w:val="Compact"/>
      </w:pPr>
      <w:r>
        <w:rPr>
          <w:bCs/>
          <w:b/>
        </w:rPr>
        <w:t xml:space="preserve">Lifelong Learning:</w:t>
      </w:r>
      <w:r>
        <w:t xml:space="preserve"> </w:t>
      </w:r>
      <w:r>
        <w:t xml:space="preserve">Continuous education on new fabrics, care techniques, and business management is vital for tailors to remain competitive in a changing economic landscape.</w:t>
      </w:r>
    </w:p>
    <w:p>
      <w:pPr>
        <w:pStyle w:val="FirstParagraph"/>
      </w:pPr>
      <w:r>
        <w:t xml:space="preserve">Slide 7: Community and Cultural Identity</w:t>
      </w:r>
    </w:p>
    <w:p>
      <w:pPr>
        <w:numPr>
          <w:ilvl w:val="0"/>
          <w:numId w:val="1006"/>
        </w:numPr>
        <w:pStyle w:val="Compact"/>
      </w:pPr>
      <w:r>
        <w:rPr>
          <w:bCs/>
          <w:b/>
        </w:rPr>
        <w:t xml:space="preserve">Pride in Craftsmanship:</w:t>
      </w:r>
      <w:r>
        <w:t xml:space="preserve"> </w:t>
      </w:r>
      <w:r>
        <w:t xml:space="preserve">The tailor is a custodian of Córdoba’s cultural identity. A well-tailored suit or dress is often seen as an extension of one's personal and professional brand.</w:t>
      </w:r>
    </w:p>
    <w:p>
      <w:pPr>
        <w:numPr>
          <w:ilvl w:val="0"/>
          <w:numId w:val="1006"/>
        </w:numPr>
        <w:pStyle w:val="Compact"/>
      </w:pPr>
      <w:r>
        <w:rPr>
          <w:bCs/>
          <w:b/>
        </w:rPr>
        <w:t xml:space="preserve">Tourism Potential::</w:t>
      </w:r>
      <w:r>
        <w:t xml:space="preserve"> </w:t>
      </w:r>
      <w:r>
        <w:t xml:space="preserve">Tailoring workshops can become tourist attractions, offering visitors in Argentina Córdoba a chance to witness the creation process. This adds value to the local tourism sector by promoting artisanal experiences over mass-produced souvenirs.</w:t>
      </w:r>
    </w:p>
    <w:p>
      <w:pPr>
        <w:numPr>
          <w:ilvl w:val="0"/>
          <w:numId w:val="1006"/>
        </w:numPr>
        <w:pStyle w:val="Compact"/>
      </w:pPr>
      <w:r>
        <w:rPr>
          <w:bCs/>
          <w:b/>
        </w:rPr>
        <w:t xml:space="preserve">Social Cohesion:</w:t>
      </w:r>
      <w:r>
        <w:t xml:space="preserve"> </w:t>
      </w:r>
      <w:r>
        <w:t xml:space="preserve">Local tailoring shops often serve as community hubs, fostering relationships between neighbors and businesses. Supporting these establishments helps maintain the social fabric of neighborhoods in Argentina Córdoba.</w:t>
      </w:r>
    </w:p>
    <w:p>
      <w:pPr>
        <w:pStyle w:val="FirstParagraph"/>
      </w:pPr>
      <w:r>
        <w:t xml:space="preserve">Slide 8: Conclusion and Call to Action</w:t>
      </w:r>
    </w:p>
    <w:p>
      <w:pPr>
        <w:numPr>
          <w:ilvl w:val="0"/>
          <w:numId w:val="1007"/>
        </w:numPr>
        <w:pStyle w:val="Compact"/>
      </w:pPr>
      <w:r>
        <w:rPr>
          <w:bCs/>
          <w:b/>
        </w:rPr>
        <w:t xml:space="preserve">Preservation is Innovation:</w:t>
      </w:r>
      <w:r>
        <w:t xml:space="preserve"> </w:t>
      </w:r>
      <w:r>
        <w:t xml:space="preserve">To sustain the tailoring profession in Argentina Córdoba, we must view tradition not as a barrier but as a foundation for innovation.</w:t>
      </w:r>
    </w:p>
    <w:p>
      <w:pPr>
        <w:numPr>
          <w:ilvl w:val="0"/>
          <w:numId w:val="1007"/>
        </w:numPr>
        <w:pStyle w:val="Compact"/>
      </w:pPr>
      <w:r>
        <w:rPr>
          <w:bCs/>
          <w:b/>
        </w:rPr>
        <w:t xml:space="preserve">Consumer Awareness:</w:t>
      </w:r>
      <w:r>
        <w:t xml:space="preserve"> </w:t>
      </w:r>
      <w:r>
        <w:t xml:space="preserve">We encourage consumers to value the labor and expertise of the tailor. Choosing bespoke over fast fashion supports local jobs and reduces environmental waste.</w:t>
      </w:r>
    </w:p>
    <w:p>
      <w:pPr>
        <w:numPr>
          <w:ilvl w:val="0"/>
          <w:numId w:val="1007"/>
        </w:numPr>
        <w:pStyle w:val="Compact"/>
      </w:pPr>
      <w:r>
        <w:rPr>
          <w:bCs/>
          <w:b/>
        </w:rPr>
        <w:t xml:space="preserve">Policymaker Support::</w:t>
      </w:r>
      <w:r>
        <w:t xml:space="preserve"> </w:t>
      </w:r>
      <w:r>
        <w:t xml:space="preserve">Policies that support artisanal industries, including tax incentives for small tailoring businesses in Argentina Córdoba, are crucial for long-term viability.</w:t>
      </w:r>
    </w:p>
    <w:p>
      <w:pPr>
        <w:numPr>
          <w:ilvl w:val="0"/>
          <w:numId w:val="1007"/>
        </w:numPr>
        <w:pStyle w:val="Compact"/>
      </w:pPr>
      <w:r>
        <w:rPr>
          <w:bCs/>
          <w:b/>
        </w:rPr>
        <w:t xml:space="preserve">The Future is Bespoke::</w:t>
      </w:r>
      <w:r>
        <w:t xml:space="preserve"> </w:t>
      </w:r>
      <w:r>
        <w:t xml:space="preserve">By embracing both heritage and modernity, the tailor will remain a respected and vital profession in the heart of Argentina Córdoba.</w:t>
      </w:r>
    </w:p>
    <w:p>
      <w:pPr>
        <w:pStyle w:val="FirstParagraph"/>
      </w:pPr>
      <w:r>
        <w:t xml:space="preserve">Slide 9: Q&amp;A</w:t>
      </w:r>
    </w:p>
    <w:p>
      <w:pPr>
        <w:pStyle w:val="BodyText"/>
      </w:pPr>
      <w:r>
        <w:t xml:space="preserve">Thank you for your attention. We now open the floor for questions regarding the Tailor industry in Argentina Córdoba.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Tailor in Argentina Córdoba</dc:title>
  <dc:creator/>
  <dc:language>en</dc:language>
  <cp:keywords/>
  <dcterms:created xsi:type="dcterms:W3CDTF">2026-07-29T16:00:55Z</dcterms:created>
  <dcterms:modified xsi:type="dcterms:W3CDTF">2026-07-29T16:00:55Z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