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Tailor</w:t>
      </w:r>
      <w:r>
        <w:t xml:space="preserve"> </w:t>
      </w:r>
      <w:r>
        <w:t xml:space="preserve">in</w:t>
      </w:r>
      <w:r>
        <w:t xml:space="preserve"> </w:t>
      </w:r>
      <w:r>
        <w:t xml:space="preserve">Indonesia</w:t>
      </w:r>
      <w:r>
        <w:t xml:space="preserve"> </w:t>
      </w:r>
      <w:r>
        <w:t xml:space="preserve">Jakarta</w:t>
      </w:r>
    </w:p>
    <w:bookmarkStart w:id="21" w:name="seminar-presentation-slides"/>
    <w:p>
      <w:pPr>
        <w:pStyle w:val="Heading1"/>
      </w:pPr>
      <w:r>
        <w:t xml:space="preserve">Seminar Presentation Slides</w:t>
      </w:r>
    </w:p>
    <w:bookmarkStart w:id="20" w:name="X6d3d9dc83fc220befc4ace52a589198d42e6d3a"/>
    <w:p>
      <w:pPr>
        <w:pStyle w:val="Heading2"/>
      </w:pPr>
      <w:r>
        <w:t xml:space="preserve">The Evolution and Modern Role of the Tailor in Indonesia Jakarta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Jakarta, Indonesia</w:t>
      </w:r>
    </w:p>
    <w:bookmarkEnd w:id="20"/>
    <w:bookmarkEnd w:id="21"/>
    <w:bookmarkStart w:id="22" w:name="X5b401292a8eb42a146ae6719445903268ec8d85"/>
    <w:p>
      <w:pPr>
        <w:pStyle w:val="Heading3"/>
      </w:pPr>
      <w:r>
        <w:t xml:space="preserve">Seminar Presentation Slides Introduction and Context</w:t>
      </w:r>
    </w:p>
    <w:p>
      <w:pPr>
        <w:pStyle w:val="FirstParagraph"/>
      </w:pPr>
      <w:r>
        <w:t xml:space="preserve">Welcome to this comprehensive seminar presentation. Today, we are exploring a niche that is deeply embedded in the cultural fabric of Southeast Asia. This document serves as both a guide for the oral presentation and a detailed reference for the audience regarding the professional services provided by experts in garment construction.</w:t>
      </w:r>
    </w:p>
    <w:p>
      <w:pPr>
        <w:pStyle w:val="BodyText"/>
      </w:pPr>
      <w:r>
        <w:t xml:space="preserve">In recent years, there has been a significant resurgence of interest in bespoke clothing across major metropolitan areas. However, nowhere is this more dynamic than in the bustling capital city of Indonesia. The urban landscape of Jakarta offers a unique blend of traditional craftsmanship and modern fashion demands. This presentation aims to dissect how the traditional practice has adapted to meet contemporary needs while maintaining its cultural integrity.</w:t>
      </w:r>
    </w:p>
    <w:p>
      <w:pPr>
        <w:pStyle w:val="BodyText"/>
      </w:pPr>
      <w:r>
        <w:t xml:space="preserve">We must understand that this is not merely about sewing fabric together; it is about understanding fit, culture, climate, and individual expression. For our audience in Jakarta, this topic resonates deeply because the city serves as a hub for business elites who require impeccable attire for formal events and corporate governance.</w:t>
      </w:r>
    </w:p>
    <w:bookmarkEnd w:id="22"/>
    <w:bookmarkStart w:id="23" w:name="X4098bb421b7d0921bfb7bee42951d5bffb0a4c3"/>
    <w:p>
      <w:pPr>
        <w:pStyle w:val="Heading3"/>
      </w:pPr>
      <w:r>
        <w:t xml:space="preserve">The Cultural Significance of the Tailor in Indonesian Society</w:t>
      </w:r>
    </w:p>
    <w:p>
      <w:pPr>
        <w:pStyle w:val="FirstParagraph"/>
      </w:pPr>
      <w:r>
        <w:t xml:space="preserve">To truly appreciate the industry, one must look at history. In Indonesia, clothing is often a marker of status and respect during ceremonies such as weddings and religious festivals. The role of the artisan has been pivotal for centuries.</w:t>
      </w:r>
    </w:p>
    <w:p>
      <w:pPr>
        <w:pStyle w:val="BodyText"/>
      </w:pPr>
      <w:r>
        <w:t xml:space="preserve">For decades, families in archipelago nations have relied on local professionals to create outfits that reflect their heritage. This includes intricate embroidery techniques specific to regions like Batik from Central Java or Songket from Palembang. When we discuss the modern context, we see a fusion of these traditional textiles with Western silhouettes.</w:t>
      </w:r>
    </w:p>
    <w:p>
      <w:pPr>
        <w:pStyle w:val="BodyText"/>
      </w:pPr>
      <w:r>
        <w:t xml:space="preserve">The demand for custom-made garments remains strong because off-the-rack options often fail to accommodate the diverse body types found across Southeast Asia. Furthermore, there is a psychological comfort in wearing something that has been crafted specifically for one’s measurements and personal style preferences.</w:t>
      </w:r>
    </w:p>
    <w:bookmarkEnd w:id="23"/>
    <w:bookmarkStart w:id="24" w:name="the-unique-dynamics-of-indonesia-jakarta"/>
    <w:p>
      <w:pPr>
        <w:pStyle w:val="Heading3"/>
      </w:pPr>
      <w:r>
        <w:t xml:space="preserve">The Unique Dynamics of Indonesia Jakarta</w:t>
      </w:r>
    </w:p>
    <w:p>
      <w:pPr>
        <w:pStyle w:val="FirstParagraph"/>
      </w:pPr>
      <w:r>
        <w:t xml:space="preserve">Jakarta is a megacity characterized by its intense heat, humidity, and rapid pace of life. These environmental factors drastically influence garment design. A suit worn in Jakarta must be constructed from breathable fabrics such as high-thread-count cottons or lightweight wool blends.</w:t>
      </w:r>
    </w:p>
    <w:p>
      <w:pPr>
        <w:pStyle w:val="BodyText"/>
      </w:pPr>
      <w:r>
        <w:t xml:space="preserve">The metropolitan area of Indonesia Jakarta acts as the economic engine of the nation. Consequently, there is a high concentration of professionals who attend international conferences, diplomatic meetings, and corporate mergers daily. This demographic requires attire that projects authority and sophistication without compromising comfort in tropical weather conditions.</w:t>
      </w:r>
    </w:p>
    <w:p>
      <w:pPr>
        <w:pStyle w:val="BodyText"/>
      </w:pPr>
      <w:r>
        <w:t xml:space="preserve">Moreover, the city’s traffic congestion means that time is a precious commodity. Clients in Jakarta often prefer services that offer convenience, including home consultations or mobile fitting sessions. This logistical adaptation has become a standard feature of high-end providers in the capital region.</w:t>
      </w:r>
    </w:p>
    <w:bookmarkEnd w:id="24"/>
    <w:bookmarkStart w:id="25" w:name="economic-impact-and-market-trends"/>
    <w:p>
      <w:pPr>
        <w:pStyle w:val="Heading3"/>
      </w:pPr>
      <w:r>
        <w:t xml:space="preserve">Economic Impact and Market Trends</w:t>
      </w:r>
    </w:p>
    <w:p>
      <w:pPr>
        <w:pStyle w:val="FirstParagraph"/>
      </w:pPr>
      <w:r>
        <w:t xml:space="preserve">The sector contributes significantly to the local economy by employing skilled laborers, from master cutters to junior apprentices. It also supports upstream industries such as textile weaving, dyeing, and accessory manufacturing.</w:t>
      </w:r>
    </w:p>
    <w:p>
      <w:pPr>
        <w:pStyle w:val="BodyText"/>
      </w:pPr>
      <w:r>
        <w:t xml:space="preserve">Recent market trends indicate a shift towards sustainability. Younger consumers in Indonesia Jakarta are increasingly conscious of waste and ethical production practices. They are demanding transparency regarding the origin of fabrics and the working conditions of artisans. This has led to a rise in "slow fashion" movements within the bespoke community.</w:t>
      </w:r>
    </w:p>
    <w:p>
      <w:pPr>
        <w:pStyle w:val="BodyText"/>
      </w:pPr>
      <w:r>
        <w:t xml:space="preserve">Additionally, digitalization has transformed how clients interact with professionals. Virtual measurements, online portfolio reviews, and social media marketing have expanded reach beyond local neighborhoods to serve international clients interested in Indonesian craftsmanship.</w:t>
      </w:r>
    </w:p>
    <w:bookmarkEnd w:id="25"/>
    <w:bookmarkStart w:id="26" w:name="X22a252465e8ccd77c27522763a4b05ff09f30ee"/>
    <w:p>
      <w:pPr>
        <w:pStyle w:val="Heading3"/>
      </w:pPr>
      <w:r>
        <w:t xml:space="preserve">The Modern Tailor: Skill Sets and Technology</w:t>
      </w:r>
    </w:p>
    <w:p>
      <w:pPr>
        <w:pStyle w:val="FirstParagraph"/>
      </w:pPr>
      <w:r>
        <w:t xml:space="preserve">A contemporary expert in this field must possess a diverse skill set. While manual sewing skills remain fundamental, knowledge of pattern software, fabric science, and color theory is now essential.</w:t>
      </w:r>
    </w:p>
    <w:p>
      <w:pPr>
        <w:pStyle w:val="BodyText"/>
      </w:pPr>
      <w:r>
        <w:t xml:space="preserve">In the modern studio in Jakarta, you will often find a hybrid workflow. Initial consultations may involve digital body scanning to ensure precision before any traditional hand-basting begins. This combination of technology and tradition ensures that the final product meets exact specifications while retaining the artisanal touch that distinguishes bespoke clothing from mass-produced items.</w:t>
      </w:r>
    </w:p>
    <w:p>
      <w:pPr>
        <w:pStyle w:val="BodyText"/>
      </w:pPr>
      <w:r>
        <w:t xml:space="preserve">Furthermore, soft skills are critical. A successful consultant acts as a stylist and confidant, guiding clients through choices that enhance their professional image. This interpersonal aspect is what differentiates a high-end service provider in Indonesia Jakarta from standard retail outlets.</w:t>
      </w:r>
    </w:p>
    <w:bookmarkEnd w:id="26"/>
    <w:bookmarkStart w:id="27" w:name="challenges-and-future-outlook"/>
    <w:p>
      <w:pPr>
        <w:pStyle w:val="Heading3"/>
      </w:pPr>
      <w:r>
        <w:t xml:space="preserve">Challenges and Future Outlook</w:t>
      </w:r>
    </w:p>
    <w:p>
      <w:pPr>
        <w:pStyle w:val="FirstParagraph"/>
      </w:pPr>
      <w:r>
        <w:t xml:space="preserve">The industry faces several challenges, including competition from fast fashion retailers entering the Southeast Asian market. These retailers offer lower prices and faster turnaround times, which can appeal to budget-conscious consumers.</w:t>
      </w:r>
    </w:p>
    <w:p>
      <w:pPr>
        <w:pStyle w:val="BodyText"/>
      </w:pPr>
      <w:r>
        <w:t xml:space="preserve">To counter this, local providers emphasize quality, durability, and exclusivity. The narrative is that investing in a well-made garment that lasts for years is more economically viable than repeatedly purchasing low-quality items.</w:t>
      </w:r>
    </w:p>
    <w:p>
      <w:pPr>
        <w:pStyle w:val="BodyText"/>
      </w:pPr>
      <w:r>
        <w:t xml:space="preserve">The future looks promising as global recognition of Indonesian textile heritage grows. International fashion weeks are increasingly featuring designs rooted in local traditions but executed with contemporary tailoring techniques. This globalization offers new opportunities for experts in Indonesia Jakarta to export their services and cultural influence.</w:t>
      </w:r>
    </w:p>
    <w:bookmarkEnd w:id="27"/>
    <w:bookmarkStart w:id="28" w:name="Xbad9141ac56cf3b22e7d4b6a69f70f22134f82c"/>
    <w:p>
      <w:pPr>
        <w:pStyle w:val="Heading3"/>
      </w:pPr>
      <w:r>
        <w:t xml:space="preserve">Conclusion: Preserving Heritage through Innovation</w:t>
      </w:r>
    </w:p>
    <w:p>
      <w:pPr>
        <w:pStyle w:val="FirstParagraph"/>
      </w:pPr>
      <w:r>
        <w:t xml:space="preserve">In conclusion, the role of the artisan in garment construction remains vital in modern society. In a city like Jakarta, this tradition is not stagnant; it is evolving to meet the needs of a dynamic population.</w:t>
      </w:r>
    </w:p>
    <w:p>
      <w:pPr>
        <w:pStyle w:val="BodyText"/>
      </w:pPr>
      <w:r>
        <w:t xml:space="preserve">We have explored how cultural heritage influences design choices and how environmental factors dictate fabric selection. We have also examined the economic importance of this sector and the technological advancements shaping its future.</w:t>
      </w:r>
    </w:p>
    <w:p>
      <w:pPr>
        <w:pStyle w:val="BodyText"/>
      </w:pPr>
      <w:r>
        <w:t xml:space="preserve">For our audience in Indonesia Jakarta, understanding these dynamics allows for better appreciation of the craftsmanship involved in every stitch. It encourages a shift towards valuing quality over quantity and supporting local artisans who keep these traditional skills alive while innovating for modern times.</w:t>
      </w:r>
    </w:p>
    <w:p>
      <w:pPr>
        <w:pStyle w:val="BodyText"/>
      </w:pPr>
      <w:r>
        <w:t xml:space="preserve">We thank you for your attention to this Seminar Presentation Slides document. We hope it has provided valuable insights into the intricate world of bespoke fashion within one of Asia’s most vibrant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Tailor in Indonesia Jakarta</dc:title>
  <dc:creator/>
  <dc:language>en</dc:language>
  <cp:keywords/>
  <dcterms:created xsi:type="dcterms:W3CDTF">2026-07-29T06:17:01Z</dcterms:created>
  <dcterms:modified xsi:type="dcterms:W3CDTF">2026-07-29T06:17:01Z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