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9b70e52bcaae076c4e4eaee8a000e91b3a50ffe"/>
    <w:p>
      <w:pPr>
        <w:pStyle w:val="Heading1"/>
      </w:pPr>
      <w:r>
        <w:t xml:space="preserve">Seminar Presentation Slides</w:t>
      </w:r>
      <w:r>
        <w:br/>
      </w:r>
      <w:r>
        <w:t xml:space="preserve">The Modern Tailor in United Kingdom Birmingham</w:t>
      </w:r>
    </w:p>
    <w:bookmarkStart w:id="20" w:name="slide-1-introduction-and-context"/>
    <w:p>
      <w:pPr>
        <w:pStyle w:val="Heading2"/>
      </w:pPr>
      <w:r>
        <w:t xml:space="preserve">Slide 1: Introduction and Context</w:t>
      </w:r>
    </w:p>
    <w:p>
      <w:pPr>
        <w:pStyle w:val="FirstParagraph"/>
      </w:pPr>
      <w:r>
        <w:t xml:space="preserve">Welcome to this comprehensive seminar dedicated to the evolving role of the traditional craftsman within one of Europe’s most dynamic urban landscapes. Today, we explore the niche but vital profession of the Tailor. Specifically, we will analyze how this ancient trade adapts, survives, and thrives in United Kingdom Birmingham. As a city undergoing massive regeneration and demographic shifts, Birmingham offers a unique case study for bespoke craftsmanship in the 21st century.</w:t>
      </w:r>
    </w:p>
    <w:p>
      <w:pPr>
        <w:pStyle w:val="BodyText"/>
      </w:pPr>
      <w:r>
        <w:t xml:space="preserve">This presentation aims to dissect the economic drivers, cultural significance, and operational challenges facing the modern Tailor. By focusing on United Kingdom Birmingham, we gain insight into how heritage industries integrate with multicultural urban centers.</w:t>
      </w:r>
    </w:p>
    <w:bookmarkEnd w:id="20"/>
    <w:bookmarkStart w:id="21" w:name="Xa36b7c88a124f3e21f97ca24130d1b2a6cf23c6"/>
    <w:p>
      <w:pPr>
        <w:pStyle w:val="Heading2"/>
      </w:pPr>
      <w:r>
        <w:t xml:space="preserve">Slide 2: The Historical Significance of the Tailor</w:t>
      </w:r>
    </w:p>
    <w:p>
      <w:pPr>
        <w:pStyle w:val="FirstParagraph"/>
      </w:pPr>
      <w:r>
        <w:t xml:space="preserve">To understand the present, we must acknowledge the past. For centuries, the Tailor has been a cornerstone of community structure. In cities like United Kingdom Birmingham, which grew from a market town into an industrial powerhouse, tailoring was not merely about clothing; it was about identity and social standing.</w:t>
      </w:r>
    </w:p>
    <w:p>
      <w:pPr>
        <w:numPr>
          <w:ilvl w:val="0"/>
          <w:numId w:val="1001"/>
        </w:numPr>
        <w:pStyle w:val="Compact"/>
      </w:pPr>
      <w:r>
        <w:rPr>
          <w:bCs/>
          <w:b/>
        </w:rPr>
        <w:t xml:space="preserve">Heritage:</w:t>
      </w:r>
      <w:r>
        <w:t xml:space="preserve"> </w:t>
      </w:r>
      <w:r>
        <w:t xml:space="preserve">The tradition of bespoke tailoring in the West Midlands dates back to the guilds of the medieval period.</w:t>
      </w:r>
    </w:p>
    <w:p>
      <w:pPr>
        <w:numPr>
          <w:ilvl w:val="0"/>
          <w:numId w:val="1001"/>
        </w:numPr>
        <w:pStyle w:val="Compact"/>
      </w:pPr>
      <w:r>
        <w:rPr>
          <w:bCs/>
          <w:b/>
        </w:rPr>
        <w:t xml:space="preserve">Craftsmanship:</w:t>
      </w:r>
      <w:r>
        <w:t xml:space="preserve"> </w:t>
      </w:r>
      <w:r>
        <w:t xml:space="preserve">Unlike mass production, a Tailor engages in precise measurement, pattern drafting, and hand-stitching techniques that ensure longevity and fit.</w:t>
      </w:r>
    </w:p>
    <w:p>
      <w:pPr>
        <w:numPr>
          <w:ilvl w:val="0"/>
          <w:numId w:val="1001"/>
        </w:numPr>
        <w:pStyle w:val="Compact"/>
      </w:pPr>
      <w:r>
        <w:rPr>
          <w:bCs/>
          <w:b/>
        </w:rPr>
        <w:t xml:space="preserve">Economic Role:</w:t>
      </w:r>
      <w:r>
        <w:t xml:space="preserve"> </w:t>
      </w:r>
      <w:r>
        <w:t xml:space="preserve">Historically, tailors provided essential services to the working class as well as the elite. Today in United Kingdom Birmingham, this dual role persists but has evolved into a premium service market.</w:t>
      </w:r>
    </w:p>
    <w:bookmarkEnd w:id="21"/>
    <w:bookmarkStart w:id="22" w:name="Xd5e7ca2c4a2b608d3bddbd40b4b60bcec2cf405"/>
    <w:p>
      <w:pPr>
        <w:pStyle w:val="Heading2"/>
      </w:pPr>
      <w:r>
        <w:t xml:space="preserve">Slide 3: The Unique Landscape of United Kingdom Birmingham</w:t>
      </w:r>
    </w:p>
    <w:p>
      <w:pPr>
        <w:pStyle w:val="FirstParagraph"/>
      </w:pPr>
      <w:r>
        <w:t xml:space="preserve">Birmingham is often referred to as the "Second City" of England, but its cultural weight extends far beyond that title. For a Tailor, Birmingham presents a specific set of opportunities and challenges:</w:t>
      </w:r>
    </w:p>
    <w:p>
      <w:pPr>
        <w:numPr>
          <w:ilvl w:val="0"/>
          <w:numId w:val="1002"/>
        </w:numPr>
        <w:pStyle w:val="Compact"/>
      </w:pPr>
      <w:r>
        <w:rPr>
          <w:bCs/>
          <w:b/>
        </w:rPr>
        <w:t xml:space="preserve">Demographics:</w:t>
      </w:r>
      <w:r>
        <w:t xml:space="preserve"> </w:t>
      </w:r>
      <w:r>
        <w:t xml:space="preserve">United Kingdom Birmingham is one of the most diverse cities in Europe. This diversity drives demand for varied sartorial needs, from traditional British suits to ceremonial garments for South Asian weddings and cultural festivals.</w:t>
      </w:r>
    </w:p>
    <w:p>
      <w:pPr>
        <w:numPr>
          <w:ilvl w:val="0"/>
          <w:numId w:val="1002"/>
        </w:numPr>
        <w:pStyle w:val="Compact"/>
      </w:pPr>
      <w:r>
        <w:rPr>
          <w:bCs/>
          <w:b/>
        </w:rPr>
        <w:t xml:space="preserve">Economic Hub:</w:t>
      </w:r>
      <w:r>
        <w:t xml:space="preserve"> </w:t>
      </w:r>
      <w:r>
        <w:t xml:space="preserve">As a center for finance, law, and business in the Midlands, there is a high concentration of professionals requiring sharp, professional attire. The Tailor serves this corporate elite.</w:t>
      </w:r>
    </w:p>
    <w:p>
      <w:pPr>
        <w:numPr>
          <w:ilvl w:val="0"/>
          <w:numId w:val="1002"/>
        </w:numPr>
        <w:pStyle w:val="Compact"/>
      </w:pPr>
      <w:r>
        <w:rPr>
          <w:u w:val="single"/>
        </w:rPr>
        <w:t xml:space="preserve">Tourism and Culture:</w:t>
      </w:r>
      <w:r>
        <w:t xml:space="preserve"> </w:t>
      </w:r>
      <w:r>
        <w:t xml:space="preserve">With attractions like the Bullring and extensive museum networks, Birmingham attracts visitors who may seek bespoke mementos or repairs for cherished garments.</w:t>
      </w:r>
    </w:p>
    <w:bookmarkEnd w:id="22"/>
    <w:bookmarkStart w:id="23" w:name="Xa706ca1fe6b3ac291709a3914f45dcf06e699a2"/>
    <w:p>
      <w:pPr>
        <w:pStyle w:val="Heading2"/>
      </w:pPr>
      <w:r>
        <w:t xml:space="preserve">Slide 4: The Shift from Bespoke to Made-to-Measure</w:t>
      </w:r>
    </w:p>
    <w:p>
      <w:pPr>
        <w:pStyle w:val="FirstParagraph"/>
      </w:pPr>
      <w:r>
        <w:t xml:space="preserve">The modern Tailor in United Kingdom Birmingham often operates at the intersection of two models: full bespoke and made-to-measure (MTM). While full bespoke involves creating a unique pattern for each client, MTM uses a base block adjusted to individual measurements. This shift is crucial for the economic viability of many independent shops in Birmingham.</w:t>
      </w:r>
    </w:p>
    <w:p>
      <w:pPr>
        <w:pStyle w:val="BodyText"/>
      </w:pPr>
      <w:r>
        <w:rPr>
          <w:bCs/>
          <w:b/>
        </w:rPr>
        <w:t xml:space="preserve">Why this matters:</w:t>
      </w:r>
    </w:p>
    <w:p>
      <w:pPr>
        <w:numPr>
          <w:ilvl w:val="0"/>
          <w:numId w:val="1003"/>
        </w:numPr>
        <w:pStyle w:val="Compact"/>
      </w:pPr>
      <w:r>
        <w:rPr>
          <w:bCs/>
          <w:b/>
        </w:rPr>
        <w:t xml:space="preserve">Affordability:</w:t>
      </w:r>
      <w:r>
        <w:t xml:space="preserve"> </w:t>
      </w:r>
      <w:r>
        <w:t xml:space="preserve">MTM allows the Tailor to offer competitive pricing, making custom clothing accessible to a wider demographic in United Kingdom Birmingham.</w:t>
      </w:r>
    </w:p>
    <w:p>
      <w:pPr>
        <w:numPr>
          <w:ilvl w:val="0"/>
          <w:numId w:val="1003"/>
        </w:numPr>
        <w:pStyle w:val="Compact"/>
      </w:pPr>
      <w:r>
        <w:rPr>
          <w:u w:val="single"/>
        </w:rPr>
        <w:t xml:space="preserve">Efficiency:</w:t>
      </w:r>
      <w:r>
        <w:t xml:space="preserve"> </w:t>
      </w:r>
      <w:r>
        <w:t xml:space="preserve">Faster turnaround times appeal to busy professionals who cannot wait weeks for a garment. The modern Tailor must balance speed with the integrity of hand-finished details.</w:t>
      </w:r>
    </w:p>
    <w:bookmarkEnd w:id="23"/>
    <w:bookmarkStart w:id="24" w:name="X4f59dd01da2eec615edde52085e7d1a194359a3"/>
    <w:p>
      <w:pPr>
        <w:pStyle w:val="Heading2"/>
      </w:pPr>
      <w:r>
        <w:t xml:space="preserve">Slide 5: Challenges Facing the Modern Tailor</w:t>
      </w:r>
    </w:p>
    <w:p>
      <w:pPr>
        <w:pStyle w:val="FirstParagraph"/>
      </w:pPr>
      <w:r>
        <w:t xml:space="preserve">The road ahead for a Tailor in United Kingdom Birmingham is not without obstacles. The seminar must address these critical pain points:</w:t>
      </w:r>
    </w:p>
    <w:p>
      <w:pPr>
        <w:numPr>
          <w:ilvl w:val="0"/>
          <w:numId w:val="1004"/>
        </w:numPr>
        <w:pStyle w:val="Compact"/>
      </w:pPr>
      <w:r>
        <w:rPr>
          <w:bCs/>
          <w:b/>
        </w:rPr>
        <w:t xml:space="preserve">Rising Costs:</w:t>
      </w:r>
      <w:r>
        <w:t xml:space="preserve"> </w:t>
      </w:r>
      <w:r>
        <w:t xml:space="preserve">Commercial rents in central Birmingham, particularly around New Street and the Jewellery Quarter, are high. A Tailor requires a visible storefront to build trust, yet overheads can be prohibitive.</w:t>
      </w:r>
    </w:p>
    <w:p>
      <w:pPr>
        <w:numPr>
          <w:ilvl w:val="0"/>
          <w:numId w:val="1004"/>
        </w:numPr>
        <w:pStyle w:val="Compact"/>
      </w:pPr>
      <w:r>
        <w:rPr>
          <w:u w:val="single"/>
        </w:rPr>
        <w:t xml:space="preserve">Labor Shortages:</w:t>
      </w:r>
      <w:r>
        <w:t xml:space="preserve"> </w:t>
      </w:r>
      <w:r>
        <w:t xml:space="preserve">The apprenticeship system has declined. Finding young talent willing to undergo the multi-year training required to become a master Tailor is difficult. This threatens the sustainability of the trade.</w:t>
      </w:r>
    </w:p>
    <w:p>
      <w:pPr>
        <w:numPr>
          <w:ilvl w:val="0"/>
          <w:numId w:val="1004"/>
        </w:numPr>
        <w:pStyle w:val="Compact"/>
      </w:pPr>
      <w:r>
        <w:rPr>
          <w:bCs/>
          <w:b/>
        </w:rPr>
        <w:t xml:space="preserve">Fast Fashion Competition:</w:t>
      </w:r>
    </w:p>
    <w:p>
      <w:pPr>
        <w:pStyle w:val="FirstParagraph"/>
      </w:pPr>
      <w:r>
        <w:t xml:space="preserve">The dominance of high-street retailers and online shopping makes it hard for bespoke services to compete on price. The Tailor must compete on value, quality, and personal experience instead.</w:t>
      </w:r>
    </w:p>
    <w:bookmarkEnd w:id="24"/>
    <w:bookmarkStart w:id="25" w:name="X5934eaa978672656c55e75aff94b330323f2c60"/>
    <w:p>
      <w:pPr>
        <w:pStyle w:val="Heading2"/>
      </w:pPr>
      <w:r>
        <w:t xml:space="preserve">Slide 6: Opportunities for Growth and Innovation</w:t>
      </w:r>
    </w:p>
    <w:p>
      <w:pPr>
        <w:pStyle w:val="FirstParagraph"/>
      </w:pPr>
      <w:r>
        <w:t xml:space="preserve">Despite challenges, the Tailor in United Kingdom Birmingham is experiencing a renaissance. Several factors contribute to this optimism:</w:t>
      </w:r>
    </w:p>
    <w:p>
      <w:pPr>
        <w:numPr>
          <w:ilvl w:val="0"/>
          <w:numId w:val="1005"/>
        </w:numPr>
        <w:pStyle w:val="Compact"/>
      </w:pPr>
      <w:r>
        <w:rPr>
          <w:bCs/>
          <w:b/>
        </w:rPr>
        <w:t xml:space="preserve">Sustainability Awareness:</w:t>
      </w:r>
      <w:r>
        <w:t xml:space="preserve">: Consumers are increasingly aware of the environmental impact of fast fashion. A well-made garment from a local Tailor lasts for decades, reducing waste. This ethical appeal is a powerful marketing tool in eco-conscious Birmingham.</w:t>
      </w:r>
    </w:p>
    <w:p>
      <w:pPr>
        <w:numPr>
          <w:ilvl w:val="0"/>
          <w:numId w:val="1005"/>
        </w:numPr>
        <w:pStyle w:val="Compact"/>
      </w:pPr>
      <w:r>
        <w:rPr>
          <w:bCs/>
          <w:b/>
        </w:rPr>
        <w:t xml:space="preserve">Digital Integration:</w:t>
      </w:r>
    </w:p>
    <w:p>
      <w:pPr>
        <w:pStyle w:val="FirstParagraph"/>
      </w:pPr>
      <w:r>
        <w:t xml:space="preserve">The modern Tailor utilizes social media platforms like Instagram to showcase craftsmanship. Video content showing the sewing process helps demystify the trade and attracts younger clients in United Kingdom Birmingham.</w:t>
      </w:r>
    </w:p>
    <w:p>
      <w:pPr>
        <w:pStyle w:val="BodyText"/>
      </w:pPr>
      <w:r>
        <w:rPr>
          <w:u w:val="single"/>
        </w:rPr>
        <w:t xml:space="preserve">Corporate Partnerships:</w:t>
      </w:r>
    </w:p>
    <w:p>
      <w:pPr>
        <w:pStyle w:val="BodyText"/>
      </w:pPr>
      <w:r>
        <w:t xml:space="preserve">Tailors are partnering with local businesses in Birmingham for uniform tailoring and group fittings, securing bulk contracts that stabilize income.</w:t>
      </w:r>
    </w:p>
    <w:bookmarkEnd w:id="25"/>
    <w:bookmarkStart w:id="26" w:name="slide-7-the-customer-experience"/>
    <w:p>
      <w:pPr>
        <w:pStyle w:val="Heading2"/>
      </w:pPr>
      <w:r>
        <w:t xml:space="preserve">Slide 7: The Customer Experience</w:t>
      </w:r>
    </w:p>
    <w:p>
      <w:pPr>
        <w:pStyle w:val="FirstParagraph"/>
      </w:pPr>
      <w:r>
        <w:t xml:space="preserve">In an era of digital impersonation, the Tailor offers something machines cannot: human connection. In United Kingdom Birmingham, the tailor shop is a community hub.</w:t>
      </w:r>
    </w:p>
    <w:p>
      <w:pPr>
        <w:numPr>
          <w:ilvl w:val="0"/>
          <w:numId w:val="1006"/>
        </w:numPr>
        <w:pStyle w:val="Compact"/>
      </w:pPr>
      <w:r>
        <w:rPr>
          <w:bCs/>
          <w:b/>
        </w:rPr>
        <w:t xml:space="preserve">The Consultation:</w:t>
      </w:r>
      <w:r>
        <w:t xml:space="preserve">: It begins with a dialogue. The Tailor discusses lifestyle, body language concerns, and style preferences.</w:t>
      </w:r>
    </w:p>
    <w:p>
      <w:pPr>
        <w:numPr>
          <w:ilvl w:val="0"/>
          <w:numId w:val="1006"/>
        </w:numPr>
        <w:pStyle w:val="Compact"/>
      </w:pPr>
      <w:r>
        <w:rPr>
          <w:u w:val="single"/>
        </w:rPr>
        <w:t xml:space="preserve">Fabric Selection:</w:t>
      </w:r>
    </w:p>
    <w:p>
      <w:pPr>
        <w:pStyle w:val="FirstParagraph"/>
      </w:pPr>
      <w:r>
        <w:t xml:space="preserve">: Clients are educated on wool weights, weaves, and origins. This educational aspect adds value.</w:t>
      </w:r>
    </w:p>
    <w:p>
      <w:pPr>
        <w:pStyle w:val="BodyText"/>
      </w:pPr>
      <w:r>
        <w:rPr>
          <w:bCs/>
          <w:b/>
        </w:rPr>
        <w:t xml:space="preserve">The Fit Sessions:</w:t>
      </w:r>
    </w:p>
    <w:p>
      <w:pPr>
        <w:pStyle w:val="BodyText"/>
      </w:pPr>
      <w:r>
        <w:t xml:space="preserve">: Multiple fittings ensure perfection. The Tailor adjusts for posture and movement. This personalized attention creates loyal customers who return not just for suits, but for alterations on other garments.</w:t>
      </w:r>
    </w:p>
    <w:bookmarkEnd w:id="26"/>
    <w:bookmarkStart w:id="27" w:name="slide-8-future-outlook-and-conclusion"/>
    <w:p>
      <w:pPr>
        <w:pStyle w:val="Heading2"/>
      </w:pPr>
      <w:r>
        <w:t xml:space="preserve">Slide 8: Future Outlook and Conclusion</w:t>
      </w:r>
    </w:p>
    <w:p>
      <w:pPr>
        <w:pStyle w:val="FirstParagraph"/>
      </w:pPr>
      <w:r>
        <w:t xml:space="preserve">In conclusion, the Tailor remains a vital artisan in United Kingdom Birmingham. While the methods may evolve, incorporating digital tools and sustainable practices, the core value proposition remains unchanged.</w:t>
      </w:r>
    </w:p>
    <w:p>
      <w:pPr>
        <w:pStyle w:val="BodyText"/>
      </w:pPr>
      <w:r>
        <w:rPr>
          <w:bCs/>
          <w:b/>
        </w:rPr>
        <w:t xml:space="preserve">Key Takeaways:</w:t>
      </w:r>
    </w:p>
    <w:p>
      <w:pPr>
        <w:numPr>
          <w:ilvl w:val="0"/>
          <w:numId w:val="1007"/>
        </w:numPr>
        <w:pStyle w:val="Compact"/>
      </w:pPr>
      <w:r>
        <w:t xml:space="preserve">The Tailor provides essential cultural and economic value to United Kingdom Birmingham.</w:t>
      </w:r>
    </w:p>
    <w:p>
      <w:pPr>
        <w:numPr>
          <w:ilvl w:val="0"/>
          <w:numId w:val="1007"/>
        </w:numPr>
        <w:pStyle w:val="Compact"/>
      </w:pPr>
      <w:r>
        <w:t xml:space="preserve">Diversity in Birmingham drives a demand for inclusive and varied tailoring services.</w:t>
      </w:r>
    </w:p>
    <w:p>
      <w:pPr>
        <w:numPr>
          <w:ilvl w:val="0"/>
          <w:numId w:val="1007"/>
        </w:numPr>
        <w:pStyle w:val="Compact"/>
      </w:pPr>
      <w:r>
        <w:t xml:space="preserve">Sustainability is the new frontier for bespoke fashion marketing.</w:t>
      </w:r>
    </w:p>
    <w:p>
      <w:pPr>
        <w:pStyle w:val="FirstParagraph"/>
      </w:pPr>
      <w:r>
        <w:t xml:space="preserve">We call upon local government bodies, educational institutions, and consumers in United Kingdom Birmingham to support these artisans. By valuing the craft of the Tailor, we preserve our heritage while embracing a more sustainable and personalized future.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United Kingdom Birmingham</dc:title>
  <dc:creator/>
  <dc:language>en</dc:language>
  <cp:keywords/>
  <dcterms:created xsi:type="dcterms:W3CDTF">2026-07-29T14:28:04Z</dcterms:created>
  <dcterms:modified xsi:type="dcterms:W3CDTF">2026-07-29T14:28:04Z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