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Empowering the Future: The Role of the Teacher Primary in DR Congo Kinshasa</w:t>
      </w:r>
    </w:p>
    <w:p>
      <w:pPr>
        <w:pStyle w:val="BodyText"/>
      </w:pPr>
      <w:r>
        <w:br/>
      </w:r>
    </w:p>
    <w:p>
      <w:r>
        <w:pict>
          <v:rect style="width:0;height:1.5pt" o:hralign="center" o:hrstd="t" o:hr="t"/>
        </w:pict>
      </w:r>
    </w:p>
    <w:bookmarkEnd w:id="20"/>
    <w:p>
      <w:pPr>
        <w:pStyle w:val="FirstParagraph"/>
      </w:pPr>
      <w:r>
        <w:t xml:space="preserve">Slide 1: Introduction and Contextual Overview</w:t>
      </w:r>
    </w:p>
    <w:p>
      <w:pPr>
        <w:pStyle w:val="BodyText"/>
      </w:pPr>
      <w:r>
        <w:t xml:space="preserve">Welcome to this crucial Seminar Presentation Slides regarding the foundational role of education in our nation. Today, we focus specifically on the "Teacher Primary" within the dynamic and vibrant context of DR Congo Kinshasa. As a Teacher Primary, you are not merely an instructor; you are a catalyst for national development. In Kinshasa, one of Africa’s fastest-growing megacities, the demand for quality primary education is unprecedented. This presentation aims to outline the responsibilities, challenges, and strategic opportunities available to educators in this region. Understanding our local context is paramount. DR Congo Kinshasa presents unique urban dynamics that directly impact classroom environments. From high student enrollment ratios to varying levels of infrastructure readiness, every Teacher Primary must adapt their pedagogical approach to meet the specific needs of Kinshasan learners. This session will explore how we can standardize excellence while respecting local cultural nuances.</w:t>
      </w:r>
    </w:p>
    <w:bookmarkStart w:id="21" w:name="the-core-mission-of-the-teacher-primary"/>
    <w:p>
      <w:pPr>
        <w:pStyle w:val="Heading3"/>
      </w:pPr>
      <w:r>
        <w:t xml:space="preserve">The Core Mission of the Teacher Primary</w:t>
      </w:r>
    </w:p>
    <w:p>
      <w:pPr>
        <w:pStyle w:val="FirstParagraph"/>
      </w:pPr>
      <w:r>
        <w:t xml:space="preserve">The primary objective of a Teacher Primary in DR Congo Kinshasa is to establish a robust academic foundation during the most formative years of a child’s life. This role extends far beyond reading and writing; it involves holistic character development, civic education, and social integration. In our current educational framework, the Teacher Primary is expected to facilitate critical thinking skills that will serve students as they navigate an increasingly complex global landscape.</w:t>
      </w:r>
    </w:p>
    <w:p>
      <w:pPr>
        <w:pStyle w:val="BodyText"/>
      </w:pPr>
      <w:r>
        <w:t xml:space="preserve">Key Focus: Literacy and Numeracy in French (the official language) while respecting Lingala and other local dialects as cultural assets.</w:t>
      </w:r>
    </w:p>
    <w:bookmarkEnd w:id="21"/>
    <w:bookmarkStart w:id="22" w:name="pedagogical-strategies-for-kinshasa"/>
    <w:p>
      <w:pPr>
        <w:pStyle w:val="Heading2"/>
      </w:pPr>
      <w:r>
        <w:t xml:space="preserve">Pedagogical Strategies for Kinshasa</w:t>
      </w:r>
    </w:p>
    <w:p>
      <w:pPr>
        <w:pStyle w:val="FirstParagraph"/>
      </w:pPr>
      <w:r>
        <w:t xml:space="preserve">To be an effective Teacher Primary in this region, one must employ adaptive teaching methodologies. Standardized Western pedagogy often fails to account for the socio-economic realities of families in Kinshasa. Therefore, our Seminar Presentation Slides emphasize context-sensitive learning.</w:t>
      </w:r>
    </w:p>
    <w:p>
      <w:pPr>
        <w:numPr>
          <w:ilvl w:val="0"/>
          <w:numId w:val="1001"/>
        </w:numPr>
        <w:pStyle w:val="Compact"/>
      </w:pPr>
      <w:r>
        <w:rPr>
          <w:bCs/>
          <w:b/>
        </w:rPr>
        <w:t xml:space="preserve">Inclusive Education:</w:t>
      </w:r>
      <w:r>
        <w:t xml:space="preserve"> </w:t>
      </w:r>
      <w:r>
        <w:t xml:space="preserve">Addressing diverse learning abilities within a single classroom.</w:t>
      </w:r>
    </w:p>
    <w:p>
      <w:pPr>
        <w:numPr>
          <w:ilvl w:val="0"/>
          <w:numId w:val="1001"/>
        </w:numPr>
        <w:pStyle w:val="Compact"/>
      </w:pPr>
      <w:r>
        <w:rPr>
          <w:bCs/>
          <w:b/>
        </w:rPr>
        <w:t xml:space="preserve">Community Engagement:</w:t>
      </w:r>
      <w:r>
        <w:t xml:space="preserve"> </w:t>
      </w:r>
      <w:r>
        <w:t xml:space="preserve">Integrating parents and local leaders into the educational process to support student attendance and motivation.</w:t>
      </w:r>
    </w:p>
    <w:p>
      <w:pPr>
        <w:numPr>
          <w:ilvl w:val="0"/>
          <w:numId w:val="1001"/>
        </w:numPr>
        <w:pStyle w:val="Compact"/>
      </w:pPr>
      <w:r>
        <w:rPr>
          <w:bCs/>
          <w:b/>
        </w:rPr>
        <w:t xml:space="preserve">Digital Literacy:</w:t>
      </w:r>
      <w:r>
        <w:t xml:space="preserve"> </w:t>
      </w:r>
      <w:r>
        <w:t xml:space="preserve">Even with limited resources, introducing basic digital concepts prepares students for the future job market in Kinshasa’s growing tech sector.</w:t>
      </w:r>
    </w:p>
    <w:p>
      <w:pPr>
        <w:numPr>
          <w:ilvl w:val="0"/>
          <w:numId w:val="1001"/>
        </w:numPr>
        <w:pStyle w:val="Compact"/>
      </w:pPr>
      <w:r>
        <w:rPr>
          <w:bCs/>
          <w:b/>
        </w:rPr>
        <w:t xml:space="preserve">Cultural Relevance:</w:t>
      </w:r>
      <w:r>
        <w:t xml:space="preserve"> </w:t>
      </w:r>
      <w:r>
        <w:t xml:space="preserve">Using local examples and stories to make abstract concepts tangible for primary school children.</w:t>
      </w:r>
    </w:p>
    <w:bookmarkEnd w:id="22"/>
    <w:bookmarkStart w:id="23" w:name="X972f47e4d6d9b3949306a275565fa0ab32d6554"/>
    <w:p>
      <w:pPr>
        <w:pStyle w:val="Heading3"/>
      </w:pPr>
      <w:r>
        <w:t xml:space="preserve">Navigating Challenges in DR Congo Kinshasa</w:t>
      </w:r>
    </w:p>
    <w:p>
      <w:pPr>
        <w:pStyle w:val="FirstParagraph"/>
      </w:pPr>
      <w:r>
        <w:t xml:space="preserve">We must be realistic about the obstacles faced by every Teacher Primary. Overcrowded classrooms are a significant reality in many public schools across Kinshasa. Large class sizes can make individual attention difficult, leading to potential disengagement among students. Furthermore, infrastructure issues such as lack of electricity or clean water can disrupt daily routines.</w:t>
      </w:r>
    </w:p>
    <w:p>
      <w:pPr>
        <w:pStyle w:val="BodyText"/>
      </w:pPr>
      <w:r>
        <w:t xml:space="preserve">However, these challenges should not be viewed as insurmountable barriers but rather as prompts for innovation. A skilled Teacher Primary learns to maximize limited resources. For instance, peer-to-peer learning models can effectively manage large groups by encouraging students to teach one another. Additionally, resource-sharing networks among schools in Kinshasa can help distribute materials more equitably.</w:t>
      </w:r>
    </w:p>
    <w:p>
      <w:pPr>
        <w:pStyle w:val="BodyText"/>
      </w:pPr>
      <w:r>
        <w:t xml:space="preserve">Strategic Insight: Resilience and creativity are the twin pillars of successful primary education in resource-constrained environments.</w:t>
      </w:r>
    </w:p>
    <w:bookmarkEnd w:id="23"/>
    <w:bookmarkStart w:id="24" w:name="the-social-role-of-the-teacher-primary"/>
    <w:p>
      <w:pPr>
        <w:pStyle w:val="Heading2"/>
      </w:pPr>
      <w:r>
        <w:t xml:space="preserve">The Social Role of the Teacher Primary</w:t>
      </w:r>
    </w:p>
    <w:p>
      <w:pPr>
        <w:pStyle w:val="FirstParagraph"/>
      </w:pPr>
      <w:r>
        <w:t xml:space="preserve">In DR Congo Kinshasa, schools often serve as safe havens for children from volatile neighborhoods. The Teacher Primary acts as a guardian of peace and stability. Social-emotional learning is just as important as academic curriculum. Educators must be trained to identify signs of trauma, stress, or neglect common in urban settings.</w:t>
      </w:r>
    </w:p>
    <w:p>
      <w:pPr>
        <w:pStyle w:val="BodyText"/>
      </w:pPr>
      <w:r>
        <w:t xml:space="preserve">Mental health support starts with the classroom environment. A positive, encouraging atmosphere can drastically improve student performance and behavior. By fostering a sense of belonging and safety, the Teacher Primary contributes directly to social cohesion in Kinshasa. This involves teaching conflict resolution skills early on, which reduces violence and promotes harmony among peers.</w:t>
      </w:r>
    </w:p>
    <w:bookmarkEnd w:id="24"/>
    <w:bookmarkStart w:id="25" w:name="X2c4c7aff83bb991f4b73967d1c0036085ae2881"/>
    <w:p>
      <w:pPr>
        <w:pStyle w:val="Heading3"/>
      </w:pPr>
      <w:r>
        <w:t xml:space="preserve">Professional Development and Continuous Learning</w:t>
      </w:r>
    </w:p>
    <w:p>
      <w:pPr>
        <w:pStyle w:val="FirstParagraph"/>
      </w:pPr>
      <w:r>
        <w:t xml:space="preserve">The landscape of education is constantly evolving. For a Teacher Primary in DR Congo Kinshasa, continuous professional development is essential. This Seminar Presentation Slides advocate for regular workshops and peer-review sessions within schools.</w:t>
      </w:r>
    </w:p>
    <w:p>
      <w:pPr>
        <w:numPr>
          <w:ilvl w:val="0"/>
          <w:numId w:val="1002"/>
        </w:numPr>
        <w:pStyle w:val="Compact"/>
      </w:pPr>
      <w:r>
        <w:t xml:space="preserve">Participation in national teacher training programs organized by the Ministry of Basic Education.</w:t>
      </w:r>
    </w:p>
    <w:p>
      <w:pPr>
        <w:numPr>
          <w:ilvl w:val="0"/>
          <w:numId w:val="1002"/>
        </w:numPr>
        <w:pStyle w:val="Compact"/>
      </w:pPr>
      <w:r>
        <w:t xml:space="preserve">Cross-disciplinary collaborations with secondary teachers to ensure smooth transition for students.</w:t>
      </w:r>
    </w:p>
    <w:p>
      <w:pPr>
        <w:numPr>
          <w:ilvl w:val="0"/>
          <w:numId w:val="1002"/>
        </w:numPr>
        <w:pStyle w:val="Compact"/>
      </w:pPr>
      <w:r>
        <w:t xml:space="preserve">Access to online resources and digital libraries, where connectivity permits, to stay updated on global educational trends.</w:t>
      </w:r>
    </w:p>
    <w:p>
      <w:pPr>
        <w:pStyle w:val="FirstParagraph"/>
      </w:pPr>
      <w:r>
        <w:t xml:space="preserve">We must commit to lifelong learning. Being a Teacher Primary is not a static job; it is a dynamic profession that requires constant adaptation and improvement.</w:t>
      </w:r>
    </w:p>
    <w:bookmarkEnd w:id="25"/>
    <w:bookmarkStart w:id="26" w:name="the-digital-transformation-of-teaching"/>
    <w:p>
      <w:pPr>
        <w:pStyle w:val="Heading2"/>
      </w:pPr>
      <w:r>
        <w:t xml:space="preserve">The Digital Transformation of Teaching</w:t>
      </w:r>
    </w:p>
    <w:p>
      <w:pPr>
        <w:pStyle w:val="FirstParagraph"/>
      </w:pPr>
      <w:r>
        <w:t xml:space="preserve">Kinshasa is experiencing a digital boom. Even in primary education, technology plays an increasingly vital role. While many schools may lack computers, mobile phones are widely accessible. The Teacher Primary can leverage this by using SMS-based learning platforms, voice messages for homework assignments, and mobile applications that support offline learning.</w:t>
      </w:r>
    </w:p>
    <w:p>
      <w:pPr>
        <w:pStyle w:val="BodyText"/>
      </w:pPr>
      <w:r>
        <w:t xml:space="preserve">This shift does not replace the teacher but enhances their reach and effectiveness. By integrating simple technologies, we bridge the gap between traditional teaching methods and modern demands of society. It also prepares students to be competitive in a digital economy.</w:t>
      </w:r>
    </w:p>
    <w:bookmarkEnd w:id="26"/>
    <w:bookmarkStart w:id="27" w:name="Xc44f8f2eb4fc90cd5fc2476c50b7085f4b313ec"/>
    <w:p>
      <w:pPr>
        <w:pStyle w:val="Heading3"/>
      </w:pPr>
      <w:r>
        <w:t xml:space="preserve">Fostering National Identity and Patriotism</w:t>
      </w:r>
    </w:p>
    <w:p>
      <w:pPr>
        <w:pStyle w:val="FirstParagraph"/>
      </w:pPr>
      <w:r>
        <w:t xml:space="preserve">The Teacher Primary plays a pivotal role in instilling pride and patriotism. Through history, geography, and civic education lessons, students learn about the rich heritage of DR Congo Kinshasa.</w:t>
      </w:r>
    </w:p>
    <w:p>
      <w:pPr>
        <w:pStyle w:val="BodyText"/>
      </w:pPr>
      <w:r>
        <w:br/>
      </w:r>
    </w:p>
    <w:p>
      <w:pPr>
        <w:pStyle w:val="BodyText"/>
      </w:pPr>
      <w:r>
        <w:t xml:space="preserve">This involves celebrating national holidays, learning about local heroes from the Kinshasa region, and understanding the importance of unity in diversity. By grounding students in their identity early on we build a generation that is confident, proud and committed to contributing positively to society.</w:t>
      </w:r>
    </w:p>
    <w:bookmarkEnd w:id="27"/>
    <w:bookmarkStart w:id="28" w:name="actionable-steps-for-implementation"/>
    <w:p>
      <w:pPr>
        <w:pStyle w:val="Heading2"/>
      </w:pPr>
      <w:r>
        <w:t xml:space="preserve">Actionable Steps for Implementation</w:t>
      </w:r>
    </w:p>
    <w:p>
      <w:pPr>
        <w:pStyle w:val="FirstParagraph"/>
      </w:pPr>
      <w:r>
        <w:br/>
      </w:r>
    </w:p>
    <w:p>
      <w:pPr>
        <w:numPr>
          <w:ilvl w:val="0"/>
          <w:numId w:val="1003"/>
        </w:numPr>
        <w:pStyle w:val="Compact"/>
      </w:pPr>
      <w:r>
        <w:rPr>
          <w:bCs/>
          <w:b/>
        </w:rPr>
        <w:t xml:space="preserve">Audit Class Resources:</w:t>
      </w:r>
    </w:p>
    <w:p>
      <w:pPr>
        <w:numPr>
          <w:ilvl w:val="0"/>
          <w:numId w:val="1003"/>
        </w:numPr>
        <w:pStyle w:val="Compact"/>
      </w:pPr>
      <w:r>
        <w:rPr>
          <w:bCs/>
          <w:b/>
        </w:rPr>
        <w:t xml:space="preserve">Engage Parents:</w:t>
      </w:r>
    </w:p>
    <w:p>
      <w:pPr>
        <w:numPr>
          <w:ilvl w:val="0"/>
          <w:numId w:val="1003"/>
        </w:numPr>
        <w:pStyle w:val="Compact"/>
      </w:pPr>
      <w:r>
        <w:t xml:space="preserve">Collaborate with Colleagues:Share best practices and lesson plans within your school network</w:t>
      </w:r>
    </w:p>
    <w:p>
      <w:pPr>
        <w:pStyle w:val="FirstParagraph"/>
      </w:pPr>
      <w:r>
        <w:br/>
      </w:r>
    </w:p>
    <w:bookmarkEnd w:id="28"/>
    <w:bookmarkStart w:id="29" w:name="conclusion-a-call-to-action"/>
    <w:p>
      <w:pPr>
        <w:pStyle w:val="Heading3"/>
      </w:pPr>
      <w:r>
        <w:t xml:space="preserve">Conclusion: A Call to Action</w:t>
      </w:r>
    </w:p>
    <w:p>
      <w:pPr>
        <w:pStyle w:val="FirstParagraph"/>
      </w:pPr>
      <w:r>
        <w:t xml:space="preserve">To conclude this Seminar Presentation Slides, let us remember that the Teacher Primary in DR Congo Kinshasa is at the forefront of shaping our nation’s future. Your dedication, resilience and creativity are invaluable assets.</w:t>
      </w:r>
    </w:p>
    <w:p>
      <w:pPr>
        <w:pStyle w:val="BodyText"/>
      </w:pPr>
      <w:r>
        <w:br/>
      </w:r>
    </w:p>
    <w:p>
      <w:pPr>
        <w:pStyle w:val="BodyText"/>
      </w:pPr>
      <w:r>
        <w:t xml:space="preserve">We encourage all educators present today to embrace these strategies with enthusiasm. Let us work together to create vibrant classrooms where every child feels valued and inspired to learn.</w:t>
      </w:r>
    </w:p>
    <w:p>
      <w:pPr>
        <w:pStyle w:val="BodyText"/>
      </w:pPr>
      <w:r>
        <w:br/>
      </w:r>
      <w:r>
        <w:rPr>
          <w:bCs/>
          <w:b/>
        </w:rPr>
        <w:t xml:space="preserve">Thank you for your commitment to excellence in primary education!</w:t>
      </w:r>
    </w:p>
    <w:bookmarkEnd w:id="29"/>
    <w:p>
      <w:pPr>
        <w:pStyle w:val="BodyText"/>
      </w:pPr>
      <w:r>
        <w:t xml:space="preserve">© 2023 Seminar on Primary Education in DR Congo Kinshasa.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DR Congo Kinshasa</dc:title>
  <dc:creator/>
  <dc:language>en</dc:language>
  <cp:keywords/>
  <dcterms:created xsi:type="dcterms:W3CDTF">2026-07-29T13:21:24Z</dcterms:created>
  <dcterms:modified xsi:type="dcterms:W3CDTF">2026-07-29T13:21:24Z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