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Marseille</w:t>
      </w:r>
    </w:p>
    <w:bookmarkStart w:id="21" w:name="seminar-presentation-slides"/>
    <w:p>
      <w:pPr>
        <w:pStyle w:val="Heading1"/>
      </w:pPr>
      <w:r>
        <w:t xml:space="preserve">Seminar Presentation Slides</w:t>
      </w:r>
    </w:p>
    <w:bookmarkStart w:id="20" w:name="X127dcc0ed256aceea8b4da103fef62c5a3e765d"/>
    <w:p>
      <w:pPr>
        <w:pStyle w:val="Heading2"/>
      </w:pPr>
      <w:r>
        <w:t xml:space="preserve">Navigating the Primary Education Landscape in France Marseille</w:t>
      </w:r>
    </w:p>
    <w:p>
      <w:pPr>
        <w:pStyle w:val="FirstParagraph"/>
      </w:pPr>
      <w:r>
        <w:rPr>
          <w:iCs/>
          <w:i/>
        </w:rPr>
        <w:t xml:space="preserve">A Comprehensive Guide for Aspiring and Current Teachers</w:t>
      </w:r>
    </w:p>
    <w:bookmarkEnd w:id="20"/>
    <w:bookmarkEnd w:id="21"/>
    <w:bookmarkStart w:id="22" w:name="X654185f3ab1ca15ebc11da46d9b828d75a7ecd1"/>
    <w:p>
      <w:pPr>
        <w:pStyle w:val="Heading2"/>
      </w:pPr>
      <w:r>
        <w:t xml:space="preserve">Slide 1: Introduction to Primary Teaching in Marseille’s Educational Context</w:t>
      </w:r>
    </w:p>
    <w:p>
      <w:pPr>
        <w:pStyle w:val="FirstParagraph"/>
      </w:pPr>
      <w:r>
        <w:t xml:space="preserve">Welcome to this seminar dedicated to the unique role of a</w:t>
      </w:r>
      <w:r>
        <w:t xml:space="preserve"> </w:t>
      </w:r>
      <w:r>
        <w:rPr>
          <w:bCs/>
          <w:b/>
        </w:rPr>
        <w:t xml:space="preserve">Teacher Primary</w:t>
      </w:r>
      <w:r>
        <w:t xml:space="preserve">. Today, we focus specifically on the dynamic educational environment of</w:t>
      </w:r>
      <w:r>
        <w:t xml:space="preserve"> </w:t>
      </w:r>
      <w:r>
        <w:rPr>
          <w:bCs/>
          <w:b/>
        </w:rPr>
        <w:t xml:space="preserve">France Marseille</w:t>
      </w:r>
      <w:r>
        <w:t xml:space="preserve">. This city, known for its vibrant culture and diverse population, offers a distinct backdrop for primary education. Unlike other regions in France, Marseille presents specific socio-economic and cultural challenges that require adaptability and empathy from educators.</w:t>
      </w:r>
    </w:p>
    <w:p>
      <w:pPr>
        <w:pStyle w:val="BodyText"/>
      </w:pPr>
      <w:r>
        <w:t xml:space="preserve">The purpose of this presentation is to outline the pedagogical frameworks, cultural expectations, and professional development opportunities available to teachers working at the primary level in this historic port city. Understanding the local context is crucial for effective teaching strategies. We will explore how national standards align with local community needs, ensuring that every child receives an equitable education regardless of their background.</w:t>
      </w:r>
    </w:p>
    <w:bookmarkEnd w:id="22"/>
    <w:bookmarkStart w:id="23" w:name="Xd8bd4a84d888de556a2759207bfc000ee9821b5"/>
    <w:p>
      <w:pPr>
        <w:pStyle w:val="Heading2"/>
      </w:pPr>
      <w:r>
        <w:t xml:space="preserve">Slide 2: The Role and Responsibilities of the Teacher Primary</w:t>
      </w:r>
    </w:p>
    <w:p>
      <w:pPr>
        <w:pStyle w:val="FirstParagraph"/>
      </w:pPr>
      <w:r>
        <w:t xml:space="preserve">A</w:t>
      </w:r>
      <w:r>
        <w:t xml:space="preserve"> </w:t>
      </w:r>
      <w:r>
        <w:rPr>
          <w:bCs/>
          <w:b/>
        </w:rPr>
        <w:t xml:space="preserve">Teacher Primary</w:t>
      </w:r>
      <w:r>
        <w:t xml:space="preserve">, or "Professeur des Écoles," serves as a facilitator of learning for children aged approximately six to eleven. In Marseille, this role extends beyond traditional instruction. Teachers are expected to act as cultural mediators, bridging gaps between home and school environments that may differ significantly from the institutional norms.</w:t>
      </w:r>
    </w:p>
    <w:p>
      <w:pPr>
        <w:pStyle w:val="BodyText"/>
      </w:pPr>
      <w:r>
        <w:t xml:space="preserve">Key responsibilities include:</w:t>
      </w:r>
    </w:p>
    <w:p>
      <w:pPr>
        <w:numPr>
          <w:ilvl w:val="0"/>
          <w:numId w:val="1001"/>
        </w:numPr>
        <w:pStyle w:val="Compact"/>
      </w:pPr>
      <w:r>
        <w:rPr>
          <w:bCs/>
          <w:b/>
        </w:rPr>
        <w:t xml:space="preserve">Curriculum Implementation:</w:t>
      </w:r>
      <w:r>
        <w:t xml:space="preserve"> </w:t>
      </w:r>
      <w:r>
        <w:t xml:space="preserve">Delivering lessons aligned with the French National Education curriculum (Programmes Officiels).</w:t>
      </w:r>
    </w:p>
    <w:p>
      <w:pPr>
        <w:numPr>
          <w:ilvl w:val="0"/>
          <w:numId w:val="1001"/>
        </w:numPr>
        <w:pStyle w:val="Compact"/>
      </w:pPr>
      <w:r>
        <w:t xml:space="preserve">Inclusive Education:Social Cohesion: Fostering a classroom environment that respects diversity and promotes republican values.</w:t>
      </w:r>
    </w:p>
    <w:p>
      <w:pPr>
        <w:pStyle w:val="FirstParagraph"/>
      </w:pPr>
      <w:r>
        <w:t xml:space="preserve">The teacher’s influence in Marseille is profound, as schools often serve as stabilizing forces within complex urban neighborhoods. Therefore, emotional intelligence and conflict resolution skills are as vital as academic expertise.</w:t>
      </w:r>
    </w:p>
    <w:bookmarkEnd w:id="23"/>
    <w:bookmarkStart w:id="24" w:name="X554c1b2d0cb7535d8de00709c43d471309f663a"/>
    <w:p>
      <w:pPr>
        <w:pStyle w:val="Heading2"/>
      </w:pPr>
      <w:r>
        <w:t xml:space="preserve">Slide 3: The French National Curriculum in a Local Context</w:t>
      </w:r>
    </w:p>
    <w:p>
      <w:pPr>
        <w:pStyle w:val="FirstParagraph"/>
      </w:pPr>
      <w:r>
        <w:t xml:space="preserve">The foundation of primary education in</w:t>
      </w:r>
      <w:r>
        <w:t xml:space="preserve"> </w:t>
      </w:r>
      <w:r>
        <w:rPr>
          <w:bCs/>
          <w:b/>
        </w:rPr>
        <w:t xml:space="preserve">France Marseille</w:t>
      </w:r>
      <w:r>
        <w:t xml:space="preserve">, as elsewhere, is the national curriculum set by the Ministry of National Education. However, effective implementation requires local adaptation. The core subjects—French Language Arts, Mathematics, Science, History and Geography—are taught with an emphasis on critical thinking and civic responsibility.</w:t>
      </w:r>
    </w:p>
    <w:p>
      <w:pPr>
        <w:pStyle w:val="BodyText"/>
      </w:pPr>
      <w:r>
        <w:t xml:space="preserve">In Marseille classrooms, literacy rates vary widely due to linguistic diversity. Teachers must employ differentiated instruction techniques to support students for whom French may be a second language (ELS - Élèves allophones nouvellement arrivés). The curriculum emphasizes the importance of mastering the French language as a tool for social integration and academic success. Furthermore, local history projects often incorporate Marseille’s maritime heritage, making learning more relevant and engaging for students.</w:t>
      </w:r>
    </w:p>
    <w:p>
      <w:pPr>
        <w:pStyle w:val="BodyText"/>
      </w:pPr>
      <w:r>
        <w:t xml:space="preserve">Teachers are encouraged to collaborate with local museums and cultural institutions to bring these subjects to life, reinforcing the connection between classroom learning and real-world experiences in the city.</w:t>
      </w:r>
    </w:p>
    <w:bookmarkEnd w:id="24"/>
    <w:bookmarkStart w:id="25" w:name="Xf3805cf27aaa24065240e817dc9aff2ced6aa79"/>
    <w:p>
      <w:pPr>
        <w:pStyle w:val="Heading2"/>
      </w:pPr>
      <w:r>
        <w:t xml:space="preserve">Slide 4: Diversity and Inclusion in Marseille’s Schools</w:t>
      </w:r>
    </w:p>
    <w:p>
      <w:pPr>
        <w:pStyle w:val="FirstParagraph"/>
      </w:pPr>
      <w:r>
        <w:t xml:space="preserve">Marseille is one of the most diverse cities in France. For a</w:t>
      </w:r>
      <w:r>
        <w:t xml:space="preserve"> </w:t>
      </w:r>
      <w:r>
        <w:rPr>
          <w:bCs/>
          <w:b/>
        </w:rPr>
        <w:t xml:space="preserve">Teacher Primary</w:t>
      </w:r>
      <w:r>
        <w:t xml:space="preserve">, this diversity is both a richness and a challenge. Classrooms often contain students from various ethnic, religious, and socio-economic backgrounds. The role of the teacher is to foster an environment where these differences are respected and celebrated.</w:t>
      </w:r>
    </w:p>
    <w:p>
      <w:pPr>
        <w:pStyle w:val="BodyText"/>
      </w:pPr>
      <w:r>
        <w:t xml:space="preserve">Inclusion policies in</w:t>
      </w:r>
      <w:r>
        <w:t xml:space="preserve"> </w:t>
      </w:r>
      <w:r>
        <w:rPr>
          <w:bCs/>
          <w:b/>
        </w:rPr>
        <w:t xml:space="preserve">France Marseille</w:t>
      </w:r>
      <w:r>
        <w:t xml:space="preserve"> </w:t>
      </w:r>
      <w:r>
        <w:t xml:space="preserve">schools are stringent. Teachers must be trained in identifying learning disabilities early on and providing necessary support through specialized resources (RASED networks). This involves working closely with psychologists, speech therapists, and special education specialists.</w:t>
      </w:r>
    </w:p>
    <w:p>
      <w:pPr>
        <w:pStyle w:val="BodyText"/>
      </w:pPr>
      <w:r>
        <w:t xml:space="preserve">Cultural competence is essential. Teachers must understand the cultural backgrounds of their students to avoid unconscious bias and to create a curriculum that reflects the multicultural reality of Marseille. This includes integrating diverse perspectives into literature and history lessons, ensuring all students see themselves represented in their education.</w:t>
      </w:r>
    </w:p>
    <w:bookmarkEnd w:id="25"/>
    <w:bookmarkStart w:id="26" w:name="X2abbebec3ceff1c7df6a2c68a9ddbcfcf96f27f"/>
    <w:p>
      <w:pPr>
        <w:pStyle w:val="Heading2"/>
      </w:pPr>
      <w:r>
        <w:t xml:space="preserve">Slide 5: Professional Development and Career Progression</w:t>
      </w:r>
    </w:p>
    <w:p>
      <w:pPr>
        <w:pStyle w:val="FirstParagraph"/>
      </w:pPr>
      <w:r>
        <w:t xml:space="preserve">The journey of a</w:t>
      </w:r>
      <w:r>
        <w:t xml:space="preserve"> </w:t>
      </w:r>
      <w:r>
        <w:rPr>
          <w:bCs/>
          <w:b/>
        </w:rPr>
        <w:t xml:space="preserve">Teacher Primary</w:t>
      </w:r>
      <w:r>
        <w:t xml:space="preserve"> </w:t>
      </w:r>
      <w:r>
        <w:t xml:space="preserve">in</w:t>
      </w:r>
      <w:r>
        <w:t xml:space="preserve"> </w:t>
      </w:r>
      <w:r>
        <w:rPr>
          <w:bCs/>
          <w:b/>
        </w:rPr>
        <w:t xml:space="preserve">France Marseille</w:t>
      </w:r>
      <w:r>
        <w:t xml:space="preserve">, like elsewhere, begins with rigorous training. Most teachers enter the profession through the CRPE (Concours de Recrutement de Professeurs des Écoles), a competitive national exam. Upon hiring, teachers join the "Éducation Nationale" civil service.</w:t>
      </w:r>
    </w:p>
    <w:p>
      <w:pPr>
        <w:pStyle w:val="BodyText"/>
      </w:pPr>
      <w:r>
        <w:t xml:space="preserve">Continuous professional development is mandated and encouraged. Teachers in Marseille have access to regional training centers (CASNAV for non-native speakers and IGEN for general pedagogy). These programs focus on updating teaching methods, integrating digital tools, and addressing specific local challenges such as bullying or academic underachievement in disadvantaged areas.</w:t>
      </w:r>
    </w:p>
    <w:p>
      <w:pPr>
        <w:pStyle w:val="BodyText"/>
      </w:pPr>
      <w:r>
        <w:t xml:space="preserve">Career progression involves moving from "Professeur des Écoles" to senior roles such as "PECS" (Principal Educator) or administrative positions within the academy. In Marseille, there is also a strong emphasis on mentorship, where experienced teachers guide newcomers through their first years in the profession.</w:t>
      </w:r>
    </w:p>
    <w:bookmarkEnd w:id="26"/>
    <w:bookmarkStart w:id="27" w:name="X81f9920545965c638c9a15672916862d1f18eb8"/>
    <w:p>
      <w:pPr>
        <w:pStyle w:val="Heading2"/>
      </w:pPr>
      <w:r>
        <w:t xml:space="preserve">Slide 6: Community Engagement and Parental Partnership</w:t>
      </w:r>
    </w:p>
    <w:p>
      <w:pPr>
        <w:pStyle w:val="FirstParagraph"/>
      </w:pPr>
      <w:r>
        <w:t xml:space="preserve">In</w:t>
      </w:r>
      <w:r>
        <w:t xml:space="preserve"> </w:t>
      </w:r>
      <w:r>
        <w:rPr>
          <w:bCs/>
          <w:b/>
        </w:rPr>
        <w:t xml:space="preserve">France Marseille</w:t>
      </w:r>
      <w:r>
        <w:t xml:space="preserve">, the relationship between schools and families is pivotal. The "Council of Parents" (Conseil d'École) plays a significant role in school governance. Teachers must engage proactively with parents, who are often highly involved due to the critical importance placed on education within many communities.</w:t>
      </w:r>
    </w:p>
    <w:p>
      <w:pPr>
        <w:pStyle w:val="BodyText"/>
      </w:pPr>
      <w:r>
        <w:t xml:space="preserve">Communication barriers can exist due to language differences or cultural misunderstandings about the French school system. Therefore,</w:t>
      </w:r>
      <w:r>
        <w:t xml:space="preserve"> </w:t>
      </w:r>
      <w:r>
        <w:rPr>
          <w:bCs/>
          <w:b/>
        </w:rPr>
        <w:t xml:space="preserve">Teacher Primary</w:t>
      </w:r>
      <w:r>
        <w:t xml:space="preserve">s are trained in effective communication strategies. This may include providing translated materials or utilizing interpreters during meetings with families who do not speak fluent French.</w:t>
      </w:r>
    </w:p>
    <w:p>
      <w:pPr>
        <w:pStyle w:val="BodyText"/>
      </w:pPr>
      <w:r>
        <w:t xml:space="preserve">Schools often act as community hubs, offering services beyond academic instruction. Teachers collaborate with social workers and local NGOs to support families facing housing instability or financial hardship, recognizing that these factors significantly impact a child’s ability to learn.</w:t>
      </w:r>
    </w:p>
    <w:bookmarkEnd w:id="27"/>
    <w:bookmarkStart w:id="28" w:name="X763e8100d690b24add94368c64f486226901035"/>
    <w:p>
      <w:pPr>
        <w:pStyle w:val="Heading2"/>
      </w:pPr>
      <w:r>
        <w:t xml:space="preserve">Slide 7: Digital Integration and Modern Teaching Tools</w:t>
      </w:r>
    </w:p>
    <w:p>
      <w:pPr>
        <w:pStyle w:val="FirstParagraph"/>
      </w:pPr>
      <w:r>
        <w:t xml:space="preserve">The modern classroom in</w:t>
      </w:r>
      <w:r>
        <w:t xml:space="preserve"> </w:t>
      </w:r>
      <w:r>
        <w:rPr>
          <w:bCs/>
          <w:b/>
        </w:rPr>
        <w:t xml:space="preserve">France Marseille</w:t>
      </w:r>
      <w:r>
        <w:t xml:space="preserve">, like the rest of Europe, is increasingly digital. The national strategy promotes the use of EdTech to personalize learning. For a</w:t>
      </w:r>
      <w:r>
        <w:t xml:space="preserve"> </w:t>
      </w:r>
      <w:r>
        <w:rPr>
          <w:bCs/>
          <w:b/>
        </w:rPr>
        <w:t xml:space="preserve">Teacher Primary</w:t>
      </w:r>
      <w:r>
        <w:t xml:space="preserve">, this means integrating tablets, interactive whiteboards, and educational software into daily lessons.</w:t>
      </w:r>
    </w:p>
    <w:p>
      <w:pPr>
        <w:pStyle w:val="BodyText"/>
      </w:pPr>
      <w:r>
        <w:t xml:space="preserve">Marseille schools have been investing in digital infrastructure to bridge the "digital divide." Teachers are expected to be proficient in using platforms like "Éduthèque" for accessing high-quality educational resources. However, technology is a tool, not a replacement for pedagogical expertise.</w:t>
      </w:r>
    </w:p>
    <w:p>
      <w:pPr>
        <w:pStyle w:val="BodyText"/>
      </w:pPr>
      <w:r>
        <w:t xml:space="preserve">The seminar emphasizes balanced integration: using digital tools to enhance engagement and provide immediate feedback while maintaining the human connection that is central to primary education. Teachers must also teach digital citizenship, helping students navigate online safety and ethical behavior from an early age.</w:t>
      </w:r>
    </w:p>
    <w:bookmarkEnd w:id="28"/>
    <w:bookmarkStart w:id="29" w:name="X523fd9446dc8e790a84a004be5bdd083ec368fa"/>
    <w:p>
      <w:pPr>
        <w:pStyle w:val="Heading2"/>
      </w:pPr>
      <w:r>
        <w:t xml:space="preserve">Slide 8: Challenges and Future Outlook for Primary Education</w:t>
      </w:r>
    </w:p>
    <w:p>
      <w:pPr>
        <w:pStyle w:val="FirstParagraph"/>
      </w:pPr>
      <w:r>
        <w:t xml:space="preserve">Despite the strengths of the system,</w:t>
      </w:r>
      <w:r>
        <w:t xml:space="preserve"> </w:t>
      </w:r>
      <w:r>
        <w:rPr>
          <w:bCs/>
          <w:b/>
        </w:rPr>
        <w:t xml:space="preserve">Tertiary Teachers in France Marseille</w:t>
      </w:r>
      <w:r>
        <w:t xml:space="preserve">, face ongoing challenges. These include large class sizes in certain sectors, resource allocation disparities between neighborhoods, and the need to address learning gaps exacerbated by recent global events.</w:t>
      </w:r>
    </w:p>
    <w:p>
      <w:pPr>
        <w:pStyle w:val="BodyText"/>
      </w:pPr>
      <w:r>
        <w:t xml:space="preserve">The future of primary education in Marseille relies on innovation and collaboration. There is a push for more interdisciplinary approaches to learning and greater autonomy for schools to develop their own pedagogical projects (EPI - Projets Éducatifs Territoriaux).</w:t>
      </w:r>
    </w:p>
    <w:p>
      <w:pPr>
        <w:pStyle w:val="BodyText"/>
      </w:pPr>
      <w:r>
        <w:t xml:space="preserve">We must also consider the evolving role of technology and the increasing demand for socio-emotional learning skills. The</w:t>
      </w:r>
      <w:r>
        <w:t xml:space="preserve"> </w:t>
      </w:r>
      <w:r>
        <w:rPr>
          <w:bCs/>
          <w:b/>
        </w:rPr>
        <w:t xml:space="preserve">Teacher Primary</w:t>
      </w:r>
      <w:r>
        <w:t xml:space="preserve"> </w:t>
      </w:r>
      <w:r>
        <w:t xml:space="preserve">of tomorrow will need to be more adaptable than ever, combining traditional teaching values with modern pedagogical strategies.</w:t>
      </w:r>
    </w:p>
    <w:bookmarkEnd w:id="29"/>
    <w:bookmarkStart w:id="30" w:name="slide-9-conclusion-and-call-to-action"/>
    <w:p>
      <w:pPr>
        <w:pStyle w:val="Heading2"/>
      </w:pPr>
      <w:r>
        <w:t xml:space="preserve">Slide 9: Conclusion and Call to Action</w:t>
      </w:r>
    </w:p>
    <w:p>
      <w:pPr>
        <w:pStyle w:val="FirstParagraph"/>
      </w:pPr>
      <w:r>
        <w:t xml:space="preserve">To summarize, being a</w:t>
      </w:r>
      <w:r>
        <w:t xml:space="preserve"> </w:t>
      </w:r>
      <w:r>
        <w:rPr>
          <w:bCs/>
          <w:b/>
        </w:rPr>
        <w:t xml:space="preserve">Tertiary Teacher Primary in France Marseille</w:t>
      </w:r>
      <w:r>
        <w:t xml:space="preserve">, requires a unique blend of professional expertise, cultural sensitivity, and community engagement. It is a role that demands resilience and creativity.</w:t>
      </w:r>
    </w:p>
    <w:p>
      <w:pPr>
        <w:pStyle w:val="BodyText"/>
      </w:pPr>
      <w:r>
        <w:t xml:space="preserve">We call upon all educators to embrace the diversity of Marseille as a strength. By committing to inclusive practices and lifelong learning, we can ensure that every child has the opportunity to thrive.</w:t>
      </w:r>
    </w:p>
    <w:p>
      <w:pPr>
        <w:pStyle w:val="BodyText"/>
      </w:pPr>
      <w:r>
        <w:t xml:space="preserve">The seminar concludes with an invitation for questions and further discussion on how we can collectively support our schools in this vibrant city.</w:t>
      </w:r>
    </w:p>
    <w:bookmarkEnd w:id="30"/>
    <w:bookmarkStart w:id="31" w:name="slide-10-qa-session"/>
    <w:p>
      <w:pPr>
        <w:pStyle w:val="Heading2"/>
      </w:pPr>
      <w:r>
        <w:t xml:space="preserve">Slide 10: Q&amp;A Session</w:t>
      </w:r>
    </w:p>
    <w:p>
      <w:pPr>
        <w:pStyle w:val="FirstParagraph"/>
      </w:pPr>
      <w:r>
        <w:t xml:space="preserve">We now open the floor for questions regarding teaching methodologies, local resources, and career advice for those interested in pursuing a career as a Teacher Primary in France Marseille.</w:t>
      </w:r>
    </w:p>
    <w:bookmarkEnd w:id="31"/>
    <w:p>
      <w:pPr>
        <w:pStyle w:val="BodyText"/>
      </w:pPr>
      <w:r>
        <w:t xml:space="preserve">© 2023 Seminar Presentation on Primary Education.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France Marseille</dc:title>
  <dc:creator/>
  <dc:language>en</dc:language>
  <cp:keywords/>
  <dcterms:created xsi:type="dcterms:W3CDTF">2026-07-30T06:46:50Z</dcterms:created>
  <dcterms:modified xsi:type="dcterms:W3CDTF">2026-07-30T06:46:50Z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