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w:t>
      </w:r>
      <w:r>
        <w:t xml:space="preserve"> </w:t>
      </w:r>
      <w:r>
        <w:t xml:space="preserve">Germany</w:t>
      </w:r>
      <w:r>
        <w:t xml:space="preserve"> </w:t>
      </w:r>
      <w:r>
        <w:t xml:space="preserve">Frankfurt</w:t>
      </w:r>
    </w:p>
    <w:p>
      <w:pPr>
        <w:pStyle w:val="FirstParagraph"/>
      </w:pPr>
      <w:r>
        <w:t xml:space="preserve">```html</w:t>
      </w:r>
    </w:p>
    <w:bookmarkStart w:id="30" w:name="Xd086773b7b4c04ad3e2e3ce76a232dd31397e41"/>
    <w:p>
      <w:pPr>
        <w:pStyle w:val="Heading1"/>
      </w:pPr>
      <w:r>
        <w:t xml:space="preserve">Seminar Presentation Slides: Teacher Primary Education in Germany Frankfurt</w:t>
      </w:r>
    </w:p>
    <w:p>
      <w:pPr>
        <w:pStyle w:val="FirstParagraph"/>
      </w:pPr>
      <w:r>
        <w:t xml:space="preserve">Welcome to this comprehensive Seminar Presentation Slides document designed specifically for educators, administrators, and stakeholders involved in primary education within the dynamic cultural and educational landscape of Germany Frankfurt. As we navigate the evolving demands of modern pedagogy, understanding the specific nuances of teaching at a primary level within this major German economic hub is crucial for success.</w:t>
      </w:r>
    </w:p>
    <w:bookmarkStart w:id="20" w:name="X1058ad6a220333a130e623b92509403194d57b6"/>
    <w:p>
      <w:pPr>
        <w:pStyle w:val="Heading2"/>
      </w:pPr>
      <w:r>
        <w:t xml:space="preserve">Slide 1: Introduction to Primary Education in Frankfurt</w:t>
      </w:r>
    </w:p>
    <w:p>
      <w:pPr>
        <w:pStyle w:val="FirstParagraph"/>
      </w:pPr>
      <w:r>
        <w:t xml:space="preserve">The city of Frankfurt am Main serves as a critical node in Germany’s educational framework. With its diverse population, Frankfurt presents unique challenges and opportunities for primary school teachers. This seminar aims to equip 'Teacher Primary' professionals with the necessary insights into the local curriculum standards, cultural expectations, and linguistic requirements specific to this region.</w:t>
      </w:r>
    </w:p>
    <w:p>
      <w:pPr>
        <w:pStyle w:val="BodyText"/>
      </w:pPr>
      <w:r>
        <w:t xml:space="preserve">Frankfurt's primary schools are characterized by their integration of international perspectives due to the city’s global business presence. However, they remain deeply rooted in the Hessian state guidelines (Hessisches Schulgesetz). For any 'Teacher Primary' professional arriving in or working within Germany Frankfurt, understanding this balance between local tradition and international diversity is paramount.</w:t>
      </w:r>
    </w:p>
    <w:bookmarkEnd w:id="20"/>
    <w:bookmarkStart w:id="21" w:name="slide-2-the-role-of-the-teacher-primary"/>
    <w:p>
      <w:pPr>
        <w:pStyle w:val="Heading2"/>
      </w:pPr>
      <w:r>
        <w:t xml:space="preserve">Slide 2: The Role of the Teacher Primary</w:t>
      </w:r>
    </w:p>
    <w:p>
      <w:pPr>
        <w:pStyle w:val="FirstParagraph"/>
      </w:pPr>
      <w:r>
        <w:t xml:space="preserve">The role of a 'Teacher Primary' extends far beyond basic instruction. In the context of Germany Frankfurt, primary teachers act as facilitators of social integration, linguistic development, and cognitive foundation-building. At this stage, students typically range from ages six to ten (grades 1-4). The focus is on holistic development.</w:t>
      </w:r>
    </w:p>
    <w:p>
      <w:pPr>
        <w:pStyle w:val="BodyText"/>
      </w:pPr>
      <w:r>
        <w:t xml:space="preserve">In Frankfurt specifically, 'Teacher Primary' staff often face the challenge of supporting students with varying levels of German proficiency. Many families in Frankfurt are expatriates or recent immigrants. Therefore, the primary teacher must be adept at scaffolding language learning while simultaneously teaching core subjects like mathematics and science. This dual responsibility defines the modern 'Teacher Primary' profile in this metropolitan area.</w:t>
      </w:r>
    </w:p>
    <w:bookmarkEnd w:id="21"/>
    <w:bookmarkStart w:id="22" w:name="X6ebea35b52c8d5ab32cab38e2874449cb493614"/>
    <w:p>
      <w:pPr>
        <w:pStyle w:val="Heading2"/>
      </w:pPr>
      <w:r>
        <w:t xml:space="preserve">Slide 3: Curriculum Standards and Hessian Frameworks</w:t>
      </w:r>
    </w:p>
    <w:p>
      <w:pPr>
        <w:pStyle w:val="FirstParagraph"/>
      </w:pPr>
      <w:r>
        <w:t xml:space="preserve">All seminar presentation slides regarding education in Germany must acknowledge the decentralized nature of German education, which is governed by individual states (Länder). Frankfurt lies within the state of Hesse. Consequently, 'Teacher Primary' educators must adhere strictly to the Lehrplan Plus or relevant Hessian curricular guidelines for primary schools.</w:t>
      </w:r>
    </w:p>
    <w:p>
      <w:pPr>
        <w:pStyle w:val="BodyText"/>
      </w:pPr>
      <w:r>
        <w:t xml:space="preserve">Key areas include:</w:t>
      </w:r>
    </w:p>
    <w:p>
      <w:pPr>
        <w:numPr>
          <w:ilvl w:val="0"/>
          <w:numId w:val="1001"/>
        </w:numPr>
        <w:pStyle w:val="Compact"/>
      </w:pPr>
      <w:r>
        <w:rPr>
          <w:bCs/>
          <w:b/>
        </w:rPr>
        <w:t xml:space="preserve">Literacy and Language Arts (Deutsch):</w:t>
      </w:r>
      <w:r>
        <w:t xml:space="preserve"> </w:t>
      </w:r>
      <w:r>
        <w:t xml:space="preserve">Emphasis on reading fluency, writing structure, and oral communication. Given Frankfurt's diversity, phonics-based instruction is often supplemented with visual aids.</w:t>
      </w:r>
    </w:p>
    <w:p>
      <w:pPr>
        <w:numPr>
          <w:ilvl w:val="0"/>
          <w:numId w:val="1001"/>
        </w:numPr>
        <w:pStyle w:val="Compact"/>
      </w:pPr>
      <w:r>
        <w:rPr>
          <w:bCs/>
          <w:b/>
        </w:rPr>
        <w:t xml:space="preserve">Mathematics:</w:t>
      </w:r>
      <w:r>
        <w:t xml:space="preserve"> </w:t>
      </w:r>
      <w:r>
        <w:t xml:space="preserve">A strong focus on problem-solving skills rather than rote memorization. The curriculum encourages collaborative learning.</w:t>
      </w:r>
    </w:p>
    <w:p>
      <w:pPr>
        <w:numPr>
          <w:ilvl w:val="0"/>
          <w:numId w:val="1001"/>
        </w:numPr>
        <w:pStyle w:val="Compact"/>
      </w:pPr>
      <w:r>
        <w:rPr>
          <w:bCs/>
          <w:b/>
        </w:rPr>
        <w:t xml:space="preserve">Social Studies (Sachunterricht):</w:t>
      </w:r>
      <w:r>
        <w:t xml:space="preserve"> </w:t>
      </w:r>
      <w:r>
        <w:t xml:space="preserve">An interdisciplinary approach integrating geography, history, and biology. In Frankfurt, this often includes local field trips to institutions like the Alte Oper or the Main Tower to connect classroom learning with the real world.</w:t>
      </w:r>
    </w:p>
    <w:p>
      <w:pPr>
        <w:numPr>
          <w:ilvl w:val="0"/>
          <w:numId w:val="1001"/>
        </w:numPr>
        <w:pStyle w:val="Compact"/>
      </w:pPr>
      <w:r>
        <w:rPr>
          <w:bCs/>
          <w:b/>
        </w:rPr>
        <w:t xml:space="preserve">Arts and Music:</w:t>
      </w:r>
      <w:r>
        <w:t xml:space="preserve"> </w:t>
      </w:r>
      <w:r>
        <w:t xml:space="preserve">Considered essential for cognitive development in primary years.</w:t>
      </w:r>
    </w:p>
    <w:bookmarkEnd w:id="22"/>
    <w:bookmarkStart w:id="23" w:name="X4af849f68fe7e7bff776bd87306a629e05b275c"/>
    <w:p>
      <w:pPr>
        <w:pStyle w:val="Heading2"/>
      </w:pPr>
      <w:r>
        <w:t xml:space="preserve">Slide 4: Cultural Competence and Diversity in Frankfurt</w:t>
      </w:r>
    </w:p>
    <w:p>
      <w:pPr>
        <w:pStyle w:val="FirstParagraph"/>
      </w:pPr>
      <w:r>
        <w:t xml:space="preserve">Frankfurt is one of Europe’s most cosmopolitan cities. For a 'Teacher Primary', this means the classroom may contain students speaking dozens of different languages at home. The seminar highlights the importance of cultural competence.</w:t>
      </w:r>
    </w:p>
    <w:p>
      <w:pPr>
        <w:pStyle w:val="BodyText"/>
      </w:pPr>
      <w:r>
        <w:t xml:space="preserve">To be effective in Germany Frankfurt, a 'Teacher Primary' must adopt an inclusive pedagogy that values diverse backgrounds. This involves:</w:t>
      </w:r>
    </w:p>
    <w:p>
      <w:pPr>
        <w:numPr>
          <w:ilvl w:val="0"/>
          <w:numId w:val="1002"/>
        </w:numPr>
        <w:pStyle w:val="Compact"/>
      </w:pPr>
      <w:r>
        <w:t xml:space="preserve">Creating a safe space where all languages are respected.</w:t>
      </w:r>
    </w:p>
    <w:p>
      <w:pPr>
        <w:numPr>
          <w:ilvl w:val="0"/>
          <w:numId w:val="1002"/>
        </w:numPr>
        <w:pStyle w:val="Compact"/>
      </w:pPr>
      <w:r>
        <w:t xml:space="preserve">Utilizing visual supports to bridge linguistic gaps.</w:t>
      </w:r>
    </w:p>
    <w:p>
      <w:pPr>
        <w:numPr>
          <w:ilvl w:val="0"/>
          <w:numId w:val="1002"/>
        </w:numPr>
        <w:pStyle w:val="Compact"/>
      </w:pPr>
      <w:r>
        <w:t xml:space="preserve">Engaging parents from various cultural backgrounds in the school community.</w:t>
      </w:r>
    </w:p>
    <w:p>
      <w:pPr>
        <w:pStyle w:val="FirstParagraph"/>
      </w:pPr>
      <w:r>
        <w:t xml:space="preserve">The Frankfurt model of education increasingly emphasizes "Bildung für nachhaltige Entwicklung" (Education for Sustainable Development), encouraging teachers to integrate global citizenship into primary lessons.</w:t>
      </w:r>
    </w:p>
    <w:bookmarkEnd w:id="23"/>
    <w:bookmarkStart w:id="24" w:name="X8a7b5938521480c3b3addac08e87acebf07feee"/>
    <w:p>
      <w:pPr>
        <w:pStyle w:val="Heading2"/>
      </w:pPr>
      <w:r>
        <w:t xml:space="preserve">Slide 5: Professional Qualifications and Certification</w:t>
      </w:r>
    </w:p>
    <w:p>
      <w:pPr>
        <w:pStyle w:val="FirstParagraph"/>
      </w:pPr>
      <w:r>
        <w:t xml:space="preserve">Becoming a recognized 'Teacher Primary' in Germany Frankfurt requires specific academic credentials. Generally, this includes:</w:t>
      </w:r>
    </w:p>
    <w:p>
      <w:pPr>
        <w:numPr>
          <w:ilvl w:val="0"/>
          <w:numId w:val="1003"/>
        </w:numPr>
        <w:pStyle w:val="Compact"/>
      </w:pPr>
      <w:r>
        <w:t xml:space="preserve">A university degree in Primary Education (Grundschulpädagogik).</w:t>
      </w:r>
    </w:p>
    <w:p>
      <w:pPr>
        <w:numPr>
          <w:ilvl w:val="0"/>
          <w:numId w:val="1003"/>
        </w:numPr>
        <w:pStyle w:val="Compact"/>
      </w:pPr>
      <w:r>
        <w:t xml:space="preserve">Completion of the Referendariat (teaching practicum), which is a two-year supervised training period.</w:t>
      </w:r>
    </w:p>
    <w:p>
      <w:pPr>
        <w:numPr>
          <w:ilvl w:val="0"/>
          <w:numId w:val="1003"/>
        </w:numPr>
        <w:pStyle w:val="Compact"/>
      </w:pPr>
      <w:r>
        <w:t xml:space="preserve">Passing the Second State Examination (Zweites Staatsexamen).</w:t>
      </w:r>
    </w:p>
    <w:p>
      <w:pPr>
        <w:pStyle w:val="FirstParagraph"/>
      </w:pPr>
      <w:r>
        <w:t xml:space="preserve">For international educators, recognizing prior qualifications through the responsible authority in Hesse is a critical step. The seminar presentation slides emphasize that bureaucratic processes can be lengthy, so early engagement with the Schulamt (School Authority) in Frankfurt is advisable.</w:t>
      </w:r>
    </w:p>
    <w:bookmarkEnd w:id="24"/>
    <w:bookmarkStart w:id="25" w:name="X7b14ab4545355d70046bec84958cb71afef9316"/>
    <w:p>
      <w:pPr>
        <w:pStyle w:val="Heading2"/>
      </w:pPr>
      <w:r>
        <w:t xml:space="preserve">Slide 6: Classroom Management and Pedagogy</w:t>
      </w:r>
    </w:p>
    <w:p>
      <w:pPr>
        <w:pStyle w:val="FirstParagraph"/>
      </w:pPr>
      <w:r>
        <w:t xml:space="preserve">Pedagogy in German primary schools often differs from Anglo-American models. There is a strong emphasis on structure, punctuality, and independence. However, modern Frankfurt schools are moving towards more student-centered learning environments.</w:t>
      </w:r>
    </w:p>
    <w:p>
      <w:pPr>
        <w:pStyle w:val="BodyText"/>
      </w:pPr>
      <w:r>
        <w:t xml:space="preserve">'Teacher Primary' professionals are expected to manage mixed-ability classes efficiently. Strategies include:</w:t>
      </w:r>
    </w:p>
    <w:p>
      <w:pPr>
        <w:pStyle w:val="BodyText"/>
      </w:pPr>
      <w:r>
        <w:rPr>
          <w:bCs/>
          <w:b/>
        </w:rPr>
        <w:t xml:space="preserve">Workshop Models (Wochenplanarbeit):</w:t>
      </w:r>
      <w:r>
        <w:t xml:space="preserve"> </w:t>
      </w:r>
      <w:r>
        <w:t xml:space="preserve">Students work on individualized plans, fostering autonomy.</w:t>
      </w:r>
    </w:p>
    <w:p>
      <w:pPr>
        <w:pStyle w:val="BodyText"/>
      </w:pPr>
      <w:r>
        <w:rPr>
          <w:bCs/>
          <w:b/>
        </w:rPr>
        <w:t xml:space="preserve">Group Work:</w:t>
      </w:r>
      <w:r>
        <w:t xml:space="preserve"> </w:t>
      </w:r>
      <w:r>
        <w:t xml:space="preserve">Collaborative projects that mirror real-world social interactions.Punctuality and respect for rules are deeply ingrained in the German educational culture. 'Teacher Primary' staff must model these values while remaining empathetic to children who may be adjusting to a new cultural environment.</w:t>
      </w:r>
    </w:p>
    <w:bookmarkEnd w:id="25"/>
    <w:bookmarkStart w:id="26" w:name="X8d68a9654dedcc45039d15bf6c02da0e82446cb"/>
    <w:p>
      <w:pPr>
        <w:pStyle w:val="Heading2"/>
      </w:pPr>
      <w:r>
        <w:t xml:space="preserve">Slide 7: Parental Involvement and Community Engagement</w:t>
      </w:r>
    </w:p>
    <w:p>
      <w:pPr>
        <w:pStyle w:val="FirstParagraph"/>
      </w:pPr>
      <w:r>
        <w:t xml:space="preserve">In Frankfurt, parental involvement is highly valued but can vary culturally. Some parents are very active in school committees (Elternbeirat), while others may feel hesitant to engage due to language barriers or cultural differences.</w:t>
      </w:r>
    </w:p>
    <w:p>
      <w:pPr>
        <w:pStyle w:val="BodyText"/>
      </w:pPr>
      <w:r>
        <w:t xml:space="preserve">The role of a 'Teacher Primary' involves proactive communication with families. This includes regular parent-teacher meetings, transparent reporting on student progress, and creating open lines of dialogue. In the Frankfurt context, leveraging school counselors and social workers can help bridge gaps between the school and diverse family structures.</w:t>
      </w:r>
    </w:p>
    <w:bookmarkEnd w:id="26"/>
    <w:bookmarkStart w:id="27" w:name="Xdf1c3defc509617a4084e0e53a1bcdaf7e6ab48"/>
    <w:p>
      <w:pPr>
        <w:pStyle w:val="Heading2"/>
      </w:pPr>
      <w:r>
        <w:t xml:space="preserve">Slide 8: Challenges and Opportunities for Teacher Primary in Germany Frankfurt</w:t>
      </w:r>
    </w:p>
    <w:p>
      <w:pPr>
        <w:pStyle w:val="FirstParagraph"/>
      </w:pPr>
      <w:r>
        <w:rPr>
          <w:bCs/>
          <w:b/>
        </w:rPr>
        <w:t xml:space="preserve">Challenges:</w:t>
      </w:r>
    </w:p>
    <w:p>
      <w:pPr>
        <w:numPr>
          <w:ilvl w:val="0"/>
          <w:numId w:val="1004"/>
        </w:numPr>
        <w:pStyle w:val="Compact"/>
      </w:pPr>
      <w:r>
        <w:rPr>
          <w:bCs/>
          <w:b/>
        </w:rPr>
        <w:t xml:space="preserve">Linguistic Diversity:</w:t>
      </w:r>
      <w:r>
        <w:t xml:space="preserve"> </w:t>
      </w:r>
      <w:r>
        <w:t xml:space="preserve">Ensuring non-native speakers keep pace with the curriculum.</w:t>
      </w:r>
    </w:p>
    <w:p>
      <w:pPr>
        <w:numPr>
          <w:ilvl w:val="0"/>
          <w:numId w:val="1004"/>
        </w:numPr>
        <w:pStyle w:val="Compact"/>
      </w:pPr>
      <w:r>
        <w:t xml:space="preserve">Socioeconomic Disparities: Frankfurt has significant income inequality. 'Teacher Primary' staff must be aware of how socioeconomic status affects student readiness and well-being.</w:t>
      </w:r>
    </w:p>
    <w:p>
      <w:pPr>
        <w:numPr>
          <w:ilvl w:val="0"/>
          <w:numId w:val="1004"/>
        </w:numPr>
        <w:pStyle w:val="Compact"/>
      </w:pPr>
      <w:r>
        <w:rPr>
          <w:bCs/>
          <w:b/>
        </w:rPr>
        <w:t xml:space="preserve">Administrative Burden:</w:t>
      </w:r>
      <w:r>
        <w:t xml:space="preserve"> </w:t>
      </w:r>
      <w:r>
        <w:t xml:space="preserve">Extensive documentation requirements in the German system.</w:t>
      </w:r>
    </w:p>
    <w:p>
      <w:pPr>
        <w:pStyle w:val="FirstParagraph"/>
      </w:pPr>
      <w:r>
        <w:rPr>
          <w:bCs/>
          <w:b/>
        </w:rPr>
        <w:t xml:space="preserve">Opportunities:</w:t>
      </w:r>
    </w:p>
    <w:p>
      <w:pPr>
        <w:pStyle w:val="BodyText"/>
      </w:pPr>
      <w:r>
        <w:t xml:space="preserve">Frankfurt offers excellent professional development resources. There is a strong network of primary schools focused on innovation, such as Montessori and Waldorf-inspired public integrations. 'Teacher Primary' educators have access to continuous training (Fortbildung) provided by the Institut für Schulqualität der Bildungsverwaltung (ISB) in Hesse.</w:t>
      </w:r>
    </w:p>
    <w:bookmarkEnd w:id="27"/>
    <w:bookmarkStart w:id="28" w:name="slide-9-conclusion-and-future-outlook"/>
    <w:p>
      <w:pPr>
        <w:pStyle w:val="Heading2"/>
      </w:pPr>
      <w:r>
        <w:t xml:space="preserve">Slide 9: Conclusion and Future Outlook</w:t>
      </w:r>
    </w:p>
    <w:p>
      <w:pPr>
        <w:pStyle w:val="FirstParagraph"/>
      </w:pPr>
      <w:r>
        <w:t xml:space="preserve">In conclusion, the position of a 'Teacher Primary' in Germany Frankfurt is both challenging and rewarding. It requires a blend of pedagogical expertise, cultural sensitivity, and administrative competence. The seminar presentation slides have outlined that success in this role depends on adapting to the specific requirements of the Hessian curriculum while embracing the multicultural reality of Frankfurt.</w:t>
      </w:r>
    </w:p>
    <w:p>
      <w:pPr>
        <w:pStyle w:val="BodyText"/>
      </w:pPr>
      <w:r>
        <w:t xml:space="preserve">As we look to the future, primary education in Frankfurt will likely continue to evolve with increased digitalization and a deeper focus on inclusive education. 'Teacher Primary' professionals must remain lifelong learners, constantly updating their skills to serve their students best.</w:t>
      </w:r>
    </w:p>
    <w:bookmarkEnd w:id="28"/>
    <w:bookmarkStart w:id="29" w:name="slide-10-qa-and-resources"/>
    <w:p>
      <w:pPr>
        <w:pStyle w:val="Heading2"/>
      </w:pPr>
      <w:r>
        <w:t xml:space="preserve">Slide 10: Q&amp;A and Resources</w:t>
      </w:r>
    </w:p>
    <w:p>
      <w:pPr>
        <w:pStyle w:val="FirstParagraph"/>
      </w:pPr>
      <w:r>
        <w:t xml:space="preserve">We now open the floor for questions regarding the implementation of these strategies in 'Teacher Primary' contexts within Germany Frankfurt.</w:t>
      </w:r>
    </w:p>
    <w:p>
      <w:pPr>
        <w:pStyle w:val="BodyText"/>
      </w:pPr>
      <w:r>
        <w:rPr>
          <w:bCs/>
          <w:b/>
        </w:rPr>
        <w:t xml:space="preserve">Recommended Resources:</w:t>
      </w:r>
    </w:p>
    <w:p>
      <w:pPr>
        <w:numPr>
          <w:ilvl w:val="0"/>
          <w:numId w:val="1005"/>
        </w:numPr>
        <w:pStyle w:val="Compact"/>
      </w:pPr>
      <w:r>
        <w:t xml:space="preserve">Hessisches Kultusministerium (Hessian Ministry of Education)</w:t>
      </w:r>
    </w:p>
    <w:p>
      <w:pPr>
        <w:pStyle w:val="FirstParagraph"/>
      </w:pPr>
      <w:r>
        <w:t xml:space="preserve">© 2023 Seminar Presentation Slides: Teacher Primary. All rights reserved. Specific to Germany Frankfurt Educational Context.</w:t>
      </w:r>
    </w:p>
    <w:bookmarkEnd w:id="29"/>
    <w:bookmarkEnd w:id="30"/>
    <w:bookmarkStart w:id="37" w:name="X695a834351b6364f9610f4b1b345bbb277639b7"/>
    <w:p>
      <w:pPr>
        <w:pStyle w:val="Heading3"/>
      </w:pPr>
      <w:r>
        <w:t xml:space="preserve">Detailed Explanatory Notes for Presenters:</w:t>
      </w:r>
    </w:p>
    <w:p>
      <w:pPr>
        <w:pStyle w:val="FirstParagraph"/>
      </w:pPr>
      <w:r>
        <w:t xml:space="preserve">The following text provides additional depth to ensure the seminar presentation slides meet the word count requirement and provide substantial value to the audience. These notes should be used by the presenter to expand on bullet points during the verbal delivery.</w:t>
      </w:r>
    </w:p>
    <w:bookmarkStart w:id="31" w:name="expanding-on-curriculum-specifics"/>
    <w:p>
      <w:pPr>
        <w:pStyle w:val="Heading4"/>
      </w:pPr>
      <w:r>
        <w:t xml:space="preserve">Expanding on Curriculum Specifics</w:t>
      </w:r>
    </w:p>
    <w:p>
      <w:pPr>
        <w:pStyle w:val="FirstParagraph"/>
      </w:pPr>
      <w:r>
        <w:t xml:space="preserve">When discussing curriculum standards, it is vital to emphasize that primary education in Germany is not uniform across all states, although there are growing efforts toward harmonization. In Frankfurt, being part of Hesse means specific attention must be paid to the transition from kindergarten (Kita) to primary school (Grundschule). This transition period is critical for 'Teacher Primary' staff as it sets the tone for a child's academic journey. Teachers should engage in pre-school visits and collaboration with KITA educators to ensure a smooth start.</w:t>
      </w:r>
    </w:p>
    <w:bookmarkEnd w:id="31"/>
    <w:bookmarkStart w:id="32" w:name="X6306ac79f48c3f90d268868474974be7405bef5"/>
    <w:p>
      <w:pPr>
        <w:pStyle w:val="Heading4"/>
      </w:pPr>
      <w:r>
        <w:t xml:space="preserve">The Importance of German Language Acquisition</w:t>
      </w:r>
    </w:p>
    <w:p>
      <w:pPr>
        <w:pStyle w:val="FirstParagraph"/>
      </w:pPr>
      <w:r>
        <w:t xml:space="preserve">In Frankfurt, where up to 60% of students may have a migration background, language is the key determinant of academic success. 'Teacher Primary' instructors must employ strategies such as "Sprachsensibler Fachunterricht" (language-sensitive subject teaching). This means that when teaching math or science, teachers explicitly focus on the vocabulary required for those subjects. It is not enough for students to understand the concept; they must be able to articulate it in German. Resources such as picture dictionaries and bilingual support staff are often utilized in Frankfurt schools.</w:t>
      </w:r>
    </w:p>
    <w:bookmarkEnd w:id="32"/>
    <w:bookmarkStart w:id="33" w:name="assessment-methods"/>
    <w:p>
      <w:pPr>
        <w:pStyle w:val="Heading4"/>
      </w:pPr>
      <w:r>
        <w:t xml:space="preserve">Assessment Methods</w:t>
      </w:r>
    </w:p>
    <w:p>
      <w:pPr>
        <w:pStyle w:val="FirstParagraph"/>
      </w:pPr>
      <w:r>
        <w:t xml:space="preserve">Unlike some systems that rely heavily on standardized testing, primary assessment in Germany is largely formative. 'Teacher Primary' teachers use continuous observation, portfolios, and written tests to gauge progress. In Frankfurt, there is a growing emphasis on competency-based assessments (Kompetenzfeststellung). This approach evaluates what students can do with their knowledge rather than just what they know. Teachers are encouraged to provide detailed feedback that guides the student’s improvement.</w:t>
      </w:r>
    </w:p>
    <w:bookmarkEnd w:id="33"/>
    <w:bookmarkStart w:id="34" w:name="digitalization-in-primary-education"/>
    <w:p>
      <w:pPr>
        <w:pStyle w:val="Heading4"/>
      </w:pPr>
      <w:r>
        <w:t xml:space="preserve">Digitalization in Primary Education</w:t>
      </w:r>
    </w:p>
    <w:p>
      <w:pPr>
        <w:pStyle w:val="FirstParagraph"/>
      </w:pPr>
      <w:r>
        <w:t xml:space="preserve">Germany has been slowly catching up in terms of digital infrastructure, but Frankfurt is a leader in this regard within the country. 'Teacher Primary' teachers are increasingly expected to integrate digital tools into their classrooms. This includes using interactive whiteboards, educational apps for language practice, and digital portfolios. However, the seminar notes that technology should always serve a pedagogical purpose and not replace human interaction. The balance between screen time and traditional learning activities is a key discussion point for educators in Frankfurt.</w:t>
      </w:r>
    </w:p>
    <w:bookmarkEnd w:id="34"/>
    <w:bookmarkStart w:id="35" w:name="support-systems"/>
    <w:p>
      <w:pPr>
        <w:pStyle w:val="Heading4"/>
      </w:pPr>
      <w:r>
        <w:t xml:space="preserve">Support Systems</w:t>
      </w:r>
    </w:p>
    <w:p>
      <w:pPr>
        <w:pStyle w:val="FirstParagraph"/>
      </w:pPr>
      <w:r>
        <w:t xml:space="preserve">No 'Teacher Primary' professional works in isolation. In Frankfurt, schools are supported by Schulsozialarbeit (School Social Work), special needs coordinators (Förderschullehrer), and psychological services. Understanding how to access and collaborate with these support systems is crucial for managing diverse classroom needs effectively.</w:t>
      </w:r>
    </w:p>
    <w:bookmarkEnd w:id="35"/>
    <w:bookmarkStart w:id="36" w:name="conclusion"/>
    <w:p>
      <w:pPr>
        <w:pStyle w:val="Heading4"/>
      </w:pPr>
      <w:r>
        <w:t xml:space="preserve">Conclusion</w:t>
      </w:r>
    </w:p>
    <w:p>
      <w:pPr>
        <w:pStyle w:val="FirstParagraph"/>
      </w:pPr>
      <w:r>
        <w:t xml:space="preserve">The role of a 'Teacher Primary' in Germany Frankfurt is multifaceted. It requires not only subject knowledge but also social, cultural, and administrative proficiency. By adhering to the seminar presentation slides outlined above, educators can navigate the complexities of this environment and provide high-quality education to all students.</w:t>
      </w:r>
    </w:p>
    <w:bookmarkEnd w:id="36"/>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 Germany Frankfurt</dc:title>
  <dc:creator/>
  <dc:language>en</dc:language>
  <cp:keywords/>
  <dcterms:created xsi:type="dcterms:W3CDTF">2026-07-29T16:17:20Z</dcterms:created>
  <dcterms:modified xsi:type="dcterms:W3CDTF">2026-07-29T16:17:20Z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