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Italy</w:t>
      </w:r>
      <w:r>
        <w:t xml:space="preserve"> </w:t>
      </w:r>
      <w:r>
        <w:t xml:space="preserve">Milan</w:t>
      </w:r>
    </w:p>
    <w:bookmarkStart w:id="28"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Teacher Primary in Italy Milan: Navigating Modern Educational Challenges</w:t>
      </w:r>
    </w:p>
    <w:p>
      <w:pPr>
        <w:pStyle w:val="BodyText"/>
      </w:pPr>
      <w:r>
        <w:rPr>
          <w:bCs/>
          <w:b/>
        </w:rPr>
        <w:t xml:space="preserve">Date:</w:t>
      </w:r>
      <w:r>
        <w:t xml:space="preserve"> </w:t>
      </w:r>
      <w:r>
        <w:t xml:space="preserve">October 24, 2023</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dedicated to the professional development and strategic positioning of the Teacher Primary within one of Europe’s most dynamic economic hubs. Today, we focus specifically on Italy Milan, a city that serves as both a cultural beacon for primary education innovation in Southern Europe and a challenging laboratory for pedagogical adaptation.</w:t>
      </w:r>
    </w:p>
    <w:p>
      <w:pPr>
        <w:pStyle w:val="BodyText"/>
      </w:pPr>
      <w:r>
        <w:t xml:space="preserve">Milan is not merely a backdrop; it is an active participant in the reshaping of Italian schooling. As the capital of finance and fashion, Milan demands high standards from its institutions. Consequently, the role of the Teacher Primary here has transcended traditional instruction. It now encompasses digital leadership, multicultural mediation, and social-emotional facilitation. This presentation aims to dissect these multifaceted responsibilities and provide actionable insights for educators operating in this unique geographic and socioeconomic context.</w:t>
      </w:r>
    </w:p>
    <w:p>
      <w:pPr>
        <w:pStyle w:val="BodyText"/>
      </w:pPr>
      <w:r>
        <w:t xml:space="preserve">Speaker Note: Emphasize that Milan represents a microcosm of modern Italian education—highly regulated yet rapidly evolving due to urban density and international influence.</w:t>
      </w:r>
    </w:p>
    <w:bookmarkEnd w:id="20"/>
    <w:bookmarkStart w:id="21" w:name="Xf0a10c82b43d6d03a65fb5c7f31d42fd98e003f"/>
    <w:p>
      <w:pPr>
        <w:pStyle w:val="Heading2"/>
      </w:pPr>
      <w:r>
        <w:t xml:space="preserve">Slide 2: The Specific Landscape of Italy Milan Education</w:t>
      </w:r>
    </w:p>
    <w:p>
      <w:pPr>
        <w:pStyle w:val="FirstParagraph"/>
      </w:pPr>
      <w:r>
        <w:t xml:space="preserve">To understand the mandate of the Teacher Primary in Italy Milan, one must first appreciate the local educational ecosystem. Milan boasts a high concentration of international schools alongside robust public sector institutions. However, even within the public system, there is a distinct emphasis on innovation driven by regional Lombardy policies.</w:t>
      </w:r>
    </w:p>
    <w:p>
      <w:pPr>
        <w:pStyle w:val="BodyText"/>
      </w:pPr>
      <w:r>
        <w:t xml:space="preserve">The city faces specific demographic shifts due to migration patterns from both within Italy and abroad. This diversity requires teachers to be culturally competent facilitators. Furthermore, Milan’s competitive economic environment creates pressure on parents regarding academic achievement, which in turn places additional burden on the Teacher Primary to balance rigorous academic standards with holistic child development. The urban infrastructure of Milan also presents logistical challenges, such as large class sizes in central districts versus smaller cohorts in suburban areas like Bresso or Sesto San Giovanni.</w:t>
      </w:r>
    </w:p>
    <w:bookmarkEnd w:id="21"/>
    <w:bookmarkStart w:id="22" w:name="X6d42ce0f6b4d483b547dee410ab4e3d352954a4"/>
    <w:p>
      <w:pPr>
        <w:pStyle w:val="Heading2"/>
      </w:pPr>
      <w:r>
        <w:t xml:space="preserve">Slide 3: Redefining the Identity of the Teacher Primary</w:t>
      </w:r>
    </w:p>
    <w:p>
      <w:pPr>
        <w:pStyle w:val="FirstParagraph"/>
      </w:pPr>
      <w:r>
        <w:t xml:space="preserve">Gone are the days when a primary teacher in Italy Milan could rely solely on textbook instruction. The modern identity of this educator is hybrid. They are simultaneously:</w:t>
      </w:r>
    </w:p>
    <w:p>
      <w:pPr>
        <w:numPr>
          <w:ilvl w:val="0"/>
          <w:numId w:val="1001"/>
        </w:numPr>
        <w:pStyle w:val="Compact"/>
      </w:pPr>
      <w:r>
        <w:rPr>
          <w:bCs/>
          <w:b/>
        </w:rPr>
        <w:t xml:space="preserve">Pedagogical Strategists:</w:t>
      </w:r>
      <w:r>
        <w:t xml:space="preserve"> </w:t>
      </w:r>
      <w:r>
        <w:t xml:space="preserve">Designing curriculum aligned with the Italian Ministry of Education’s national guidelines while adapting to local Milanese contexts.</w:t>
      </w:r>
    </w:p>
    <w:p>
      <w:pPr>
        <w:numPr>
          <w:ilvl w:val="0"/>
          <w:numId w:val="1001"/>
        </w:numPr>
        <w:pStyle w:val="Compact"/>
      </w:pPr>
      <w:r>
        <w:rPr>
          <w:iCs/>
          <w:i/>
        </w:rPr>
        <w:t xml:space="preserve">Digital Integrators:</w:t>
      </w:r>
    </w:p>
    <w:p>
      <w:pPr>
        <w:numPr>
          <w:ilvl w:val="0"/>
          <w:numId w:val="1001"/>
        </w:numPr>
        <w:pStyle w:val="Compact"/>
      </w:pPr>
      <w:r>
        <w:rPr>
          <w:bCs/>
          <w:b/>
        </w:rPr>
        <w:t xml:space="preserve">Social Mediators:</w:t>
      </w:r>
      <w:r>
        <w:t xml:space="preserve"> </w:t>
      </w:r>
      <w:r>
        <w:t xml:space="preserve">Given the multicultural fabric of Milanese neighborhoods like Porta Romana or Isola, the Teacher Primary acts as a bridge between diverse cultural expectations and school norms.</w:t>
      </w:r>
    </w:p>
    <w:bookmarkEnd w:id="22"/>
    <w:bookmarkStart w:id="23" w:name="Xd6aed376fcea7c2fdaf6dc5ae93e873aa0d75e5"/>
    <w:p>
      <w:pPr>
        <w:pStyle w:val="Heading2"/>
      </w:pPr>
      <w:r>
        <w:t xml:space="preserve">Slide 4: Integration of Digital Technologies (STEM and Beyond)</w:t>
      </w:r>
    </w:p>
    <w:p>
      <w:pPr>
        <w:pStyle w:val="FirstParagraph"/>
      </w:pPr>
      <w:r>
        <w:t xml:space="preserve">A critical pillar of the Seminar Presentation Slides topic is the integration of STEM education. Milan, known as Italy’s tech hub, encourages primary schools to introduce foundational coding and logical thinking skills earlier than ever before.</w:t>
      </w:r>
    </w:p>
    <w:p>
      <w:pPr>
        <w:pStyle w:val="BodyText"/>
      </w:pPr>
      <w:r>
        <w:t xml:space="preserve">The Teacher Primary must navigate the "Piano Nazionale Scuola Digitale" (National School Digital Plan). This involves not just using tablets or laptops, but fostering a digital mindset. Educators must learn to curate content that prevents information overload while enhancing engagement. Professional development in Italy Milan often focuses on gamification of learning and using data analytics to track student progress in real-time. This technological proficiency is crucial for maintaining relevance and ensuring students are prepared for a future workforce dominated by digital literacy.</w:t>
      </w:r>
    </w:p>
    <w:bookmarkEnd w:id="23"/>
    <w:bookmarkStart w:id="24" w:name="X6611f4f466100f56f5c5965221dd2f202c84daf"/>
    <w:p>
      <w:pPr>
        <w:pStyle w:val="Heading2"/>
      </w:pPr>
      <w:r>
        <w:t xml:space="preserve">Slide 5: Inclusivity and Multicultural Competence</w:t>
      </w:r>
    </w:p>
    <w:p>
      <w:pPr>
        <w:pStyle w:val="FirstParagraph"/>
      </w:pPr>
      <w:r>
        <w:t xml:space="preserve">Inclusivity is not just a policy in Italy Milan; it is a daily practice. The Teacher Primary frequently interacts with students from non-Italian speaking backgrounds, including recent immigrants from Africa, Asia, and Eastern Europe.</w:t>
      </w:r>
    </w:p>
    <w:p>
      <w:pPr>
        <w:pStyle w:val="BodyText"/>
      </w:pPr>
      <w:r>
        <w:t xml:space="preserve">Educators must employ differentiated instruction techniques to support language acquisition without compromising content mastery. This requires collaboration with specialist Italian as a Second Language (L2) teachers. Moreover, the social fabric of Milan is tightly knit; therefore, the Teacher Primary must engage parents actively, often overcoming cultural barriers in communication styles. Building trust with families from diverse backgrounds is essential for student success and reflects the city’s commitment to social cohesion through education.</w:t>
      </w:r>
    </w:p>
    <w:bookmarkEnd w:id="24"/>
    <w:bookmarkStart w:id="25" w:name="Xd9bf36c94a541c681df49b81fee83c8b3e650bc"/>
    <w:p>
      <w:pPr>
        <w:pStyle w:val="Heading2"/>
      </w:pPr>
      <w:r>
        <w:t xml:space="preserve">Slide 6: Collaboration with Stakeholders and Community Engagement</w:t>
      </w:r>
    </w:p>
    <w:p>
      <w:pPr>
        <w:pStyle w:val="FirstParagraph"/>
      </w:pPr>
      <w:r>
        <w:t xml:space="preserve">The role of the Teacher Primary extends beyond the classroom walls. In Italy Milan, schools often partner with local museums, theaters, and cultural centers. For instance, lessons might extend to visits to La Scala for arts integration or scientific hubs in Porta Nuova.</w:t>
      </w:r>
    </w:p>
    <w:p>
      <w:pPr>
        <w:pStyle w:val="BodyText"/>
      </w:pPr>
      <w:r>
        <w:t xml:space="preserve">This external engagement requires teachers to act as community liaisons. They must coordinate logistics that align educational objectives with extracurricular opportunities. Furthermore, collaboration with local businesses can provide internship previews or mentorship programs even at the primary level, fostering an early awareness of civic responsibility and professional ethics within the Milanese context.</w:t>
      </w:r>
    </w:p>
    <w:bookmarkEnd w:id="25"/>
    <w:bookmarkStart w:id="26" w:name="Xf44c3c5834251839b5ed18d0882dc0e5ae7f4af"/>
    <w:p>
      <w:pPr>
        <w:pStyle w:val="Heading2"/>
      </w:pPr>
      <w:r>
        <w:t xml:space="preserve">Slide 7: Challenges and Professional Well-being</w:t>
      </w:r>
    </w:p>
    <w:p>
      <w:pPr>
        <w:pStyle w:val="FirstParagraph"/>
      </w:pPr>
      <w:r>
        <w:t xml:space="preserve">We cannot discuss the Teacher Primary in Italy Milan without addressing well-being. The pressure to innovate, manage diverse needs, and meet bureaucratic requirements can lead to burnout. High costs of living in Milan also impact teacher retention rates.</w:t>
      </w:r>
    </w:p>
    <w:p>
      <w:pPr>
        <w:pStyle w:val="BodyText"/>
      </w:pPr>
      <w:r>
        <w:t xml:space="preserve">Solutions include stronger union representation tailored to urban challenges, mentorship programs for new teachers entering the Milanese market, and mental health support systems within school networks. The Seminar Presentation Slides emphasize that sustainable teaching practices are as important as pedagogical ones. Schools must foster environments where educators feel supported administratively and emotionally.</w:t>
      </w:r>
    </w:p>
    <w:bookmarkEnd w:id="26"/>
    <w:bookmarkStart w:id="27" w:name="slide-8-future-directions-and-conclusion"/>
    <w:p>
      <w:pPr>
        <w:pStyle w:val="Heading2"/>
      </w:pPr>
      <w:r>
        <w:t xml:space="preserve">Slide 8: Future Directions and Conclusion</w:t>
      </w:r>
    </w:p>
    <w:p>
      <w:pPr>
        <w:pStyle w:val="FirstParagraph"/>
      </w:pPr>
      <w:r>
        <w:t xml:space="preserve">Looking ahead, the evolution of the Teacher Primary in Italy Milan will likely see greater emphasis on sustainability education and global citizenship. As Milan hosts major international expos and forums, primary schools are expected to cultivate environmentally conscious citizens.</w:t>
      </w:r>
    </w:p>
    <w:p>
      <w:pPr>
        <w:pStyle w:val="BodyText"/>
      </w:pPr>
      <w:r>
        <w:t xml:space="preserve">In conclusion, the Teacher Primary in this vibrant city is a pivotal figure. They are architects of early learning, mediators of culture, and leaders in digital transformation. By embracing these expanded roles while advocating for structural support, educators can ensure that Italy Milan remains at the forefront of primary education excellence. Thank you.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Italy Milan</dc:title>
  <dc:creator/>
  <dc:language>en</dc:language>
  <cp:keywords/>
  <dcterms:created xsi:type="dcterms:W3CDTF">2026-07-30T02:24:24Z</dcterms:created>
  <dcterms:modified xsi:type="dcterms:W3CDTF">2026-07-30T02:24:24Z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