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Mexico</w:t>
      </w:r>
      <w:r>
        <w:t xml:space="preserve"> </w:t>
      </w:r>
      <w:r>
        <w:t xml:space="preserve">City</w:t>
      </w:r>
    </w:p>
    <w:bookmarkStart w:id="21" w:name="Xf6f3c1bb6a2fadc01238623f85e4ae7f5415295"/>
    <w:p>
      <w:pPr>
        <w:pStyle w:val="Heading1"/>
      </w:pPr>
      <w:r>
        <w:t xml:space="preserve">Seminar Presentation Slides: The Evolving Role of the Teacher Primary in Mexico Mexico City</w:t>
      </w:r>
    </w:p>
    <w:p>
      <w:pPr>
        <w:pStyle w:val="FirstParagraph"/>
      </w:pPr>
      <w:r>
        <w:rPr>
          <w:bCs/>
          <w:b/>
        </w:rPr>
        <w:t xml:space="preserve">Presentation Title:</w:t>
      </w:r>
      <w:r>
        <w:t xml:space="preserve"> </w:t>
      </w:r>
      <w:r>
        <w:t xml:space="preserve">Bridging Tradition and Modernity: Educational Leadership in the Heart of Mexico</w:t>
      </w:r>
    </w:p>
    <w:p>
      <w:pPr>
        <w:pStyle w:val="BodyText"/>
      </w:pPr>
      <w:r>
        <w:rPr>
          <w:bCs/>
          <w:b/>
        </w:rPr>
        <w:t xml:space="preserve">Audience:</w:t>
      </w:r>
      <w:r>
        <w:t xml:space="preserve"> </w:t>
      </w:r>
      <w:r>
        <w:t xml:space="preserve">Education Policy Makers, School Administrators, and Primary Educators</w:t>
      </w:r>
    </w:p>
    <w:p>
      <w:pPr>
        <w:pStyle w:val="BodyText"/>
      </w:pPr>
      <w:r>
        <w:rPr>
          <w:bCs/>
          <w:b/>
        </w:rPr>
        <w:t xml:space="preserve">Date:</w:t>
      </w:r>
      <w:r>
        <w:t xml:space="preserve"> </w:t>
      </w:r>
      <w:r>
        <w:t xml:space="preserve">October 2023</w:t>
      </w:r>
    </w:p>
    <w:bookmarkStart w:id="20" w:name="welcome-and-context-setting"/>
    <w:p>
      <w:pPr>
        <w:pStyle w:val="Heading2"/>
      </w:pPr>
      <w:r>
        <w:t xml:space="preserve">Welcome and Context Setting</w:t>
      </w:r>
    </w:p>
    <w:p>
      <w:pPr>
        <w:numPr>
          <w:ilvl w:val="0"/>
          <w:numId w:val="1001"/>
        </w:numPr>
        <w:pStyle w:val="Compact"/>
      </w:pPr>
      <w:r>
        <w:t xml:space="preserve">Welcome to this critical seminar focused on the fundamental pillar of our educational system.</w:t>
      </w:r>
    </w:p>
    <w:p>
      <w:pPr>
        <w:numPr>
          <w:ilvl w:val="0"/>
          <w:numId w:val="1001"/>
        </w:numPr>
        <w:pStyle w:val="Compact"/>
      </w:pPr>
      <w:r>
        <w:t xml:space="preserve">We are gathered here in one of the most dynamic and challenging urban environments in Latin America: Mexico City.</w:t>
      </w:r>
    </w:p>
    <w:p>
      <w:pPr>
        <w:numPr>
          <w:ilvl w:val="0"/>
          <w:numId w:val="1001"/>
        </w:numPr>
        <w:pStyle w:val="Compact"/>
      </w:pPr>
      <w:r>
        <w:t xml:space="preserve">The objective is to analyze how the Teacher Primary must adapt, lead, and innovate within this specific geopolitical context to ensure equitable quality education for all children.</w:t>
      </w:r>
    </w:p>
    <w:bookmarkEnd w:id="20"/>
    <w:bookmarkEnd w:id="21"/>
    <w:bookmarkStart w:id="24" w:name="the-unique-landscape-of-mexico-city"/>
    <w:p>
      <w:pPr>
        <w:pStyle w:val="Heading1"/>
      </w:pPr>
      <w:r>
        <w:t xml:space="preserve">The Unique Landscape of Mexico City</w:t>
      </w:r>
    </w:p>
    <w:bookmarkStart w:id="22" w:name="a-megacity-with-complex-needs"/>
    <w:p>
      <w:pPr>
        <w:pStyle w:val="Heading2"/>
      </w:pPr>
      <w:r>
        <w:t xml:space="preserve">A Megacity with Complex Needs</w:t>
      </w:r>
    </w:p>
    <w:p>
      <w:pPr>
        <w:pStyle w:val="FirstParagraph"/>
      </w:pPr>
      <w:r>
        <w:t xml:space="preserve">Mexico Mexico City is not just a capital; it is a cultural, economic, and social hub that presents unique educational challenges. With over 9 million inhabitants within the city limits and millions more in the metropolitan area, the density of students requires robust pedagogical strategies.</w:t>
      </w:r>
    </w:p>
    <w:bookmarkEnd w:id="22"/>
    <w:bookmarkStart w:id="23" w:name="the-teacher-primary-as-community-anchor"/>
    <w:p>
      <w:pPr>
        <w:pStyle w:val="Heading2"/>
      </w:pPr>
      <w:r>
        <w:t xml:space="preserve">The Teacher Primary as Community Anchor</w:t>
      </w:r>
    </w:p>
    <w:p>
      <w:pPr>
        <w:pStyle w:val="FirstParagraph"/>
      </w:pPr>
      <w:r>
        <w:t xml:space="preserve">In this bustling metropolis, the school often serves as a safe haven for children. The Teacher Primary is not merely an instructor of subjects but a guardian of student well-being, navigating issues ranging from urban violence to socioeconomic inequality.</w:t>
      </w:r>
    </w:p>
    <w:p>
      <w:pPr>
        <w:numPr>
          <w:ilvl w:val="0"/>
          <w:numId w:val="1002"/>
        </w:numPr>
        <w:pStyle w:val="Compact"/>
      </w:pPr>
      <w:r>
        <w:rPr>
          <w:bCs/>
          <w:b/>
        </w:rPr>
        <w:t xml:space="preserve">Diversity:</w:t>
      </w:r>
      <w:r>
        <w:t xml:space="preserve"> </w:t>
      </w:r>
      <w:r>
        <w:t xml:space="preserve">Students come from varying socioeconomic backgrounds, requiring differentiated instruction.</w:t>
      </w:r>
    </w:p>
    <w:p>
      <w:pPr>
        <w:numPr>
          <w:ilvl w:val="0"/>
          <w:numId w:val="1002"/>
        </w:numPr>
        <w:pStyle w:val="Compact"/>
      </w:pPr>
      <w:r>
        <w:rPr>
          <w:bCs/>
          <w:b/>
        </w:rPr>
        <w:t xml:space="preserve">Cultural Richness:</w:t>
      </w:r>
      <w:r>
        <w:t xml:space="preserve"> </w:t>
      </w:r>
      <w:r>
        <w:t xml:space="preserve">The city offers immense cultural resources that Teachers must integrate into the curriculum.</w:t>
      </w:r>
    </w:p>
    <w:p>
      <w:pPr>
        <w:numPr>
          <w:ilvl w:val="0"/>
          <w:numId w:val="1002"/>
        </w:numPr>
        <w:pStyle w:val="Compact"/>
      </w:pPr>
      <w:r>
        <w:t xml:space="preserve">Socioeconomic Gap:: The disparity between affluent neighborhoods like Polanco and marginalized areas in Iztapalapa requires a Teacher Primary who is adaptable and empathetic.</w:t>
      </w:r>
    </w:p>
    <w:bookmarkEnd w:id="23"/>
    <w:bookmarkEnd w:id="24"/>
    <w:bookmarkStart w:id="26" w:name="X60681fde8390b0df1a6c7f79ca298681bd646d6"/>
    <w:p>
      <w:pPr>
        <w:pStyle w:val="Heading1"/>
      </w:pPr>
      <w:r>
        <w:t xml:space="preserve">The Role of the Teacher Primary: Redefined</w:t>
      </w:r>
    </w:p>
    <w:bookmarkStart w:id="25" w:name="beyond-rote-learning"/>
    <w:p>
      <w:pPr>
        <w:pStyle w:val="Heading2"/>
      </w:pPr>
      <w:r>
        <w:t xml:space="preserve">Beyond Rote Learning</w:t>
      </w:r>
    </w:p>
    <w:p>
      <w:pPr>
        <w:pStyle w:val="FirstParagraph"/>
      </w:pPr>
      <w:r>
        <w:t xml:space="preserve">In Mexico Mexico City, the traditional model of passive learning is obsolete. The modern Teacher Primary must act as a facilitator of critical thinking and digital literacy.</w:t>
      </w:r>
    </w:p>
    <w:p>
      <w:pPr>
        <w:numPr>
          <w:ilvl w:val="0"/>
          <w:numId w:val="1003"/>
        </w:numPr>
        <w:pStyle w:val="Compact"/>
      </w:pPr>
      <w:r>
        <w:rPr>
          <w:bCs/>
          <w:b/>
        </w:rPr>
        <w:t xml:space="preserve">Pedagogical Agility:</w:t>
      </w:r>
      <w:r>
        <w:t xml:space="preserve"> </w:t>
      </w:r>
      <w:r>
        <w:t xml:space="preserve">Teachers must be able to switch between traditional methods and project-based learning seamlessly.</w:t>
      </w:r>
    </w:p>
    <w:p>
      <w:pPr>
        <w:numPr>
          <w:ilvl w:val="0"/>
          <w:numId w:val="1003"/>
        </w:numPr>
        <w:pStyle w:val="Compact"/>
      </w:pPr>
      <w:r>
        <w:rPr>
          <w:iCs/>
          <w:i/>
        </w:rPr>
        <w:t xml:space="preserve">The New Mandate:</w:t>
      </w:r>
      <w:r>
        <w:t xml:space="preserve">: It is no longer enough to teach reading and arithmetic. The Teacher Primary is responsible for fostering emotional intelligence, civic responsibility, and digital competence.</w:t>
      </w:r>
    </w:p>
    <w:p>
      <w:pPr>
        <w:numPr>
          <w:ilvl w:val="0"/>
          <w:numId w:val="1003"/>
        </w:numPr>
        <w:pStyle w:val="Compact"/>
      </w:pPr>
      <w:r>
        <w:rPr>
          <w:bCs/>
          <w:b/>
        </w:rPr>
        <w:t xml:space="preserve">Inclusion:</w:t>
      </w:r>
      <w:r>
        <w:t xml:space="preserve"> </w:t>
      </w:r>
      <w:r>
        <w:t xml:space="preserve">With a diverse student body in Mexico City, the Teacher Primary must employ inclusive practices that respect indigenous languages (such as Nahuatl) while promoting Spanish fluency for broader social integration.</w:t>
      </w:r>
    </w:p>
    <w:p>
      <w:pPr>
        <w:pStyle w:val="FirstParagraph"/>
      </w:pPr>
      <w:r>
        <w:t xml:space="preserve">The Seminar Presentation Slides emphasize that the Teacher Primary is now a multi-faceted professional requiring continuous upskilling.</w:t>
      </w:r>
    </w:p>
    <w:bookmarkEnd w:id="25"/>
    <w:bookmarkEnd w:id="26"/>
    <w:bookmarkStart w:id="28" w:name="digital-integration-in-urban-education"/>
    <w:p>
      <w:pPr>
        <w:pStyle w:val="Heading1"/>
      </w:pPr>
      <w:r>
        <w:t xml:space="preserve">Digital Integration in Urban Education</w:t>
      </w:r>
    </w:p>
    <w:bookmarkStart w:id="27" w:name="closing-the-digital-divide"/>
    <w:p>
      <w:pPr>
        <w:pStyle w:val="Heading2"/>
      </w:pPr>
      <w:r>
        <w:t xml:space="preserve">Closing the Digital Divide</w:t>
      </w:r>
    </w:p>
    <w:p>
      <w:pPr>
        <w:pStyle w:val="FirstParagraph"/>
      </w:pPr>
      <w:r>
        <w:t xml:space="preserve">Mexico Mexico City has made significant strides in digital infrastructure, yet access remains unequal. The Seminar Presentation Slides highlight the urgent need for the Teacher Primary to master educational technology (EdTech).</w:t>
      </w:r>
    </w:p>
    <w:p>
      <w:pPr>
        <w:numPr>
          <w:ilvl w:val="0"/>
          <w:numId w:val="1004"/>
        </w:numPr>
        <w:pStyle w:val="Compact"/>
      </w:pPr>
      <w:r>
        <w:rPr>
          <w:bCs/>
          <w:b/>
        </w:rPr>
        <w:t xml:space="preserve">Leveraging Technology:</w:t>
      </w:r>
      <w:r>
        <w:t xml:space="preserve"> </w:t>
      </w:r>
      <w:r>
        <w:t xml:space="preserve">Teachers must utilize digital platforms to provide remote support and interactive learning tools, especially crucial in a city where traffic can hinder physical attendance or extracurricular activities.</w:t>
      </w:r>
    </w:p>
    <w:p>
      <w:pPr>
        <w:numPr>
          <w:ilvl w:val="0"/>
          <w:numId w:val="1004"/>
        </w:numPr>
        <w:pStyle w:val="Compact"/>
      </w:pPr>
      <w:r>
        <w:rPr>
          <w:bCs/>
          <w:b/>
        </w:rPr>
        <w:t xml:space="preserve">Digital Citizenship:</w:t>
      </w:r>
      <w:r>
        <w:t xml:space="preserve"> </w:t>
      </w:r>
      <w:r>
        <w:t xml:space="preserve">The Teacher Primary plays a vital role in teaching students how to navigate the internet safely, combating cyberbullying and misinformation.</w:t>
      </w:r>
    </w:p>
    <w:p>
      <w:pPr>
        <w:numPr>
          <w:ilvl w:val="0"/>
          <w:numId w:val="1004"/>
        </w:numPr>
        <w:pStyle w:val="Compact"/>
      </w:pPr>
      <w:r>
        <w:rPr>
          <w:bCs/>
          <w:b/>
        </w:rPr>
        <w:t xml:space="preserve">Data-Driven Instruction:</w:t>
      </w:r>
      <w:r>
        <w:t xml:space="preserve"> </w:t>
      </w:r>
      <w:r>
        <w:t xml:space="preserve">Using analytics to understand student performance allows the Teacher Primary to intervene early when a child is falling behind, a critical function in large public schools.</w:t>
      </w:r>
    </w:p>
    <w:p>
      <w:pPr>
        <w:pStyle w:val="FirstParagraph"/>
      </w:pPr>
      <w:r>
        <w:t xml:space="preserve">This transformation is not just about tools; it is about creating a learning environment that mirrors the digital reality of modern Mexico City.</w:t>
      </w:r>
    </w:p>
    <w:bookmarkEnd w:id="27"/>
    <w:bookmarkEnd w:id="28"/>
    <w:bookmarkStart w:id="30" w:name="socio-emotional-learning-and-well-being"/>
    <w:p>
      <w:pPr>
        <w:pStyle w:val="Heading1"/>
      </w:pPr>
      <w:r>
        <w:t xml:space="preserve">Socio-Emotional Learning and Well-being</w:t>
      </w:r>
    </w:p>
    <w:bookmarkStart w:id="29" w:name="the-emotional-climate-of-the-classroom"/>
    <w:p>
      <w:pPr>
        <w:pStyle w:val="Heading2"/>
      </w:pPr>
      <w:r>
        <w:t xml:space="preserve">The Emotional Climate of the Classroom</w:t>
      </w:r>
    </w:p>
    <w:p>
      <w:pPr>
        <w:pStyle w:val="FirstParagraph"/>
      </w:pPr>
      <w:r>
        <w:t xml:space="preserve">In a high-stress urban environment like Mexico City, mental health is paramount. The Seminar Presentation Slides dedicate significant attention to the socio-emotional capacity of the Teacher Primary.</w:t>
      </w:r>
    </w:p>
    <w:p>
      <w:pPr>
        <w:numPr>
          <w:ilvl w:val="0"/>
          <w:numId w:val="1005"/>
        </w:numPr>
        <w:pStyle w:val="Compact"/>
      </w:pPr>
      <w:r>
        <w:rPr>
          <w:bCs/>
          <w:b/>
        </w:rPr>
        <w:t xml:space="preserve">Mental Health First Aid:</w:t>
      </w:r>
      <w:r>
        <w:t xml:space="preserve"> </w:t>
      </w:r>
      <w:r>
        <w:t xml:space="preserve">Teachers are often the first to notice signs of anxiety, depression, or trauma in children. Training programs must equip them with basic psychological support skills.</w:t>
      </w:r>
    </w:p>
    <w:p>
      <w:pPr>
        <w:numPr>
          <w:ilvl w:val="0"/>
          <w:numId w:val="1005"/>
        </w:numPr>
        <w:pStyle w:val="Compact"/>
      </w:pPr>
      <w:r>
        <w:rPr>
          <w:bCs/>
          <w:b/>
        </w:rPr>
        <w:t xml:space="preserve">Creating Safe Spaces:</w:t>
      </w:r>
      <w:r>
        <w:t xml:space="preserve">: The classroom must be a sanctuary from the chaos of urban life. The Teacher Primary fosters this by building strong, trusting relationships with students and their families.</w:t>
      </w:r>
    </w:p>
    <w:p>
      <w:pPr>
        <w:numPr>
          <w:ilvl w:val="0"/>
          <w:numId w:val="1005"/>
        </w:numPr>
        <w:pStyle w:val="Compact"/>
      </w:pPr>
      <w:r>
        <w:rPr>
          <w:bCs/>
          <w:b/>
        </w:rPr>
        <w:t xml:space="preserve">Crisis Management:</w:t>
      </w:r>
      <w:r>
        <w:t xml:space="preserve">: From seismic events to social unrest, the Teacher Primary is a stabilizing force in Mexico City’s schools, providing continuity and comfort.</w:t>
      </w:r>
    </w:p>
    <w:p>
      <w:pPr>
        <w:pStyle w:val="FirstParagraph"/>
      </w:pPr>
      <w:r>
        <w:t xml:space="preserve">We must recognize that an emotionally supported child is a child who can learn effectively. The holistic approach is non-negotiable in our current context.</w:t>
      </w:r>
    </w:p>
    <w:bookmarkEnd w:id="29"/>
    <w:bookmarkEnd w:id="30"/>
    <w:bookmarkStart w:id="32" w:name="pedagogical-innovation-and-curriculum"/>
    <w:p>
      <w:pPr>
        <w:pStyle w:val="Heading1"/>
      </w:pPr>
      <w:r>
        <w:t xml:space="preserve">Pedagogical Innovation and Curriculum</w:t>
      </w:r>
    </w:p>
    <w:bookmarkStart w:id="31" w:name="the-new-mexican-school-model-nme"/>
    <w:p>
      <w:pPr>
        <w:pStyle w:val="Heading2"/>
      </w:pPr>
      <w:r>
        <w:t xml:space="preserve">The New Mexican School Model (NME)</w:t>
      </w:r>
    </w:p>
    <w:p>
      <w:pPr>
        <w:pStyle w:val="FirstParagraph"/>
      </w:pPr>
      <w:r>
        <w:t xml:space="preserve">The recent educational reforms in Mexico emphasize a new school model that focuses on community integration. For the Teacher Primary in Mexico City, this means breaking down the walls of the classroom.</w:t>
      </w:r>
    </w:p>
    <w:p>
      <w:pPr>
        <w:numPr>
          <w:ilvl w:val="0"/>
          <w:numId w:val="1006"/>
        </w:numPr>
        <w:pStyle w:val="Compact"/>
      </w:pPr>
      <w:r>
        <w:rPr>
          <w:bCs/>
          <w:b/>
        </w:rPr>
        <w:t xml:space="preserve">Community Engagement:</w:t>
      </w:r>
      <w:r>
        <w:t xml:space="preserve">: The Teacher Primary collaborates with local organizations, museums, and cultural centers in Mexico City to bring real-world learning into the curriculum.</w:t>
      </w:r>
    </w:p>
    <w:p>
      <w:pPr>
        <w:numPr>
          <w:ilvl w:val="0"/>
          <w:numId w:val="1006"/>
        </w:numPr>
        <w:pStyle w:val="Compact"/>
      </w:pPr>
      <w:r>
        <w:rPr>
          <w:bCs/>
          <w:b/>
        </w:rPr>
        <w:t xml:space="preserve">Critical Thinking:</w:t>
      </w:r>
      <w:r>
        <w:t xml:space="preserve">: Moving away from memorization, the Teacher Primary encourages students to question their environment and engage in civic activities.</w:t>
      </w:r>
    </w:p>
    <w:p>
      <w:pPr>
        <w:numPr>
          <w:ilvl w:val="0"/>
          <w:numId w:val="1006"/>
        </w:numPr>
        <w:pStyle w:val="Compact"/>
      </w:pPr>
      <w:r>
        <w:rPr>
          <w:bCs/>
          <w:b/>
        </w:rPr>
        <w:t xml:space="preserve">Holistic Evaluation:</w:t>
      </w:r>
      <w:r>
        <w:t xml:space="preserve">: Assessment is not just about grades. It involves evaluating creativity, collaboration, and problem-solving skills.</w:t>
      </w:r>
    </w:p>
    <w:p>
      <w:pPr>
        <w:pStyle w:val="FirstParagraph"/>
      </w:pPr>
      <w:r>
        <w:t xml:space="preserve">This approach prepares students not just for the next grade level, but for life as active citizens in a complex democracy.</w:t>
      </w:r>
    </w:p>
    <w:bookmarkEnd w:id="31"/>
    <w:bookmarkEnd w:id="32"/>
    <w:bookmarkStart w:id="34" w:name="Xd0d53adf1ea5c232c2922e9e589dac31f7df422"/>
    <w:p>
      <w:pPr>
        <w:pStyle w:val="Heading1"/>
      </w:pPr>
      <w:r>
        <w:t xml:space="preserve">The Role of Union and Professional Development</w:t>
      </w:r>
    </w:p>
    <w:bookmarkStart w:id="33" w:name="collaboration-and-support-systems"/>
    <w:p>
      <w:pPr>
        <w:pStyle w:val="Heading2"/>
      </w:pPr>
      <w:r>
        <w:t xml:space="preserve">Collaboration and Support Systems</w:t>
      </w:r>
    </w:p>
    <w:p>
      <w:pPr>
        <w:pStyle w:val="FirstParagraph"/>
      </w:pPr>
      <w:r>
        <w:t xml:space="preserve">No Teacher Primary works in isolation. In Mexico City, unions such as the SNTE (Sindicato Nacional de Trabajadores de la Educación) play a crucial role in advocating for better conditions.</w:t>
      </w:r>
    </w:p>
    <w:p>
      <w:pPr>
        <w:numPr>
          <w:ilvl w:val="0"/>
          <w:numId w:val="1007"/>
        </w:numPr>
        <w:pStyle w:val="Compact"/>
      </w:pPr>
      <w:r>
        <w:rPr>
          <w:bCs/>
          <w:b/>
        </w:rPr>
        <w:t xml:space="preserve">Continuous Training:</w:t>
      </w:r>
      <w:r>
        <w:t xml:space="preserve">: The dynamic nature of education requires ongoing professional development. Teachers must engage in workshops, seminars, and peer-to-peer learning groups.</w:t>
      </w:r>
    </w:p>
    <w:p>
      <w:pPr>
        <w:numPr>
          <w:ilvl w:val="0"/>
          <w:numId w:val="1007"/>
        </w:numPr>
        <w:pStyle w:val="Compact"/>
      </w:pPr>
      <w:r>
        <w:t xml:space="preserve">Mentorship Programs:: Experienced educators in Mexico City should mentor new teachers, transferring knowledge about local challenges and effective management techniques.</w:t>
      </w:r>
    </w:p>
    <w:p>
      <w:pPr>
        <w:numPr>
          <w:ilvl w:val="0"/>
          <w:numId w:val="1007"/>
        </w:numPr>
        <w:pStyle w:val="Compact"/>
      </w:pPr>
      <w:r>
        <w:t xml:space="preserve">Polyvalency vs. Specialization:: While polyvalency (teaching multiple subjects) is common in rural areas, urban centers like Mexico City are moving toward more specialized roles for efficiency, though flexibility remains key.</w:t>
      </w:r>
    </w:p>
    <w:p>
      <w:pPr>
        <w:pStyle w:val="FirstParagraph"/>
      </w:pPr>
      <w:r>
        <w:t xml:space="preserve">We must build a culture of respect and collaboration between unions, administration, and teachers to improve the quality of education.</w:t>
      </w:r>
    </w:p>
    <w:bookmarkEnd w:id="33"/>
    <w:bookmarkEnd w:id="34"/>
    <w:bookmarkStart w:id="36" w:name="challenges-specific-to-mexico-city"/>
    <w:p>
      <w:pPr>
        <w:pStyle w:val="Heading1"/>
      </w:pPr>
      <w:r>
        <w:t xml:space="preserve">Challenges Specific to Mexico City</w:t>
      </w:r>
    </w:p>
    <w:bookmarkStart w:id="35" w:name="navigating-urban-obstacles"/>
    <w:p>
      <w:pPr>
        <w:pStyle w:val="Heading2"/>
      </w:pPr>
      <w:r>
        <w:t xml:space="preserve">Navigating Urban Obstacles</w:t>
      </w:r>
    </w:p>
    <w:p>
      <w:pPr>
        <w:pStyle w:val="FirstParagraph"/>
      </w:pPr>
      <w:r>
        <w:t xml:space="preserve">The Seminar Presentation Slides acknowledge that while the potential is vast, the challenges are significant. The Teacher Primary faces unique hurdles in this megacity.</w:t>
      </w:r>
    </w:p>
    <w:p>
      <w:pPr>
        <w:numPr>
          <w:ilvl w:val="0"/>
          <w:numId w:val="1008"/>
        </w:numPr>
        <w:pStyle w:val="Compact"/>
      </w:pPr>
      <w:r>
        <w:t xml:space="preserve">Overcrowding:: Many schools in central Mexico City operate in double shifts due to lack of space. The Teacher Primary must manage large class sizes effectively without compromising quality.</w:t>
      </w:r>
    </w:p>
    <w:p>
      <w:pPr>
        <w:numPr>
          <w:ilvl w:val="0"/>
          <w:numId w:val="1008"/>
        </w:numPr>
        <w:pStyle w:val="Compact"/>
      </w:pPr>
      <w:r>
        <w:t xml:space="preserve">Pollution and Health:: Air quality issues can impact student health, requiring teachers to adapt physical education and outdoor activities accordingly.</w:t>
      </w:r>
    </w:p>
    <w:p>
      <w:pPr>
        <w:numPr>
          <w:ilvl w:val="0"/>
          <w:numId w:val="1008"/>
        </w:numPr>
        <w:pStyle w:val="Compact"/>
      </w:pPr>
      <w:r>
        <w:t xml:space="preserve">Socioeconomic Insecurity:: Many families in the periphery of Mexico City struggle with insecurity. The Teacher Primary acts as a bridge between the school and the family, ensuring that economic hardships do not derail educational progress.</w:t>
      </w:r>
    </w:p>
    <w:p>
      <w:pPr>
        <w:pStyle w:val="FirstParagraph"/>
      </w:pPr>
      <w:r>
        <w:t xml:space="preserve">Awareness of these specific local challenges is the first step toward developing targeted solutions.</w:t>
      </w:r>
    </w:p>
    <w:bookmarkEnd w:id="35"/>
    <w:bookmarkEnd w:id="36"/>
    <w:bookmarkStart w:id="38" w:name="the-path-forward-a-call-to-action"/>
    <w:p>
      <w:pPr>
        <w:pStyle w:val="Heading1"/>
      </w:pPr>
      <w:r>
        <w:t xml:space="preserve">The Path Forward: A Call to Action</w:t>
      </w:r>
    </w:p>
    <w:bookmarkStart w:id="37" w:name="empowering-the-teacher-primary"/>
    <w:p>
      <w:pPr>
        <w:pStyle w:val="Heading2"/>
      </w:pPr>
      <w:r>
        <w:t xml:space="preserve">Empowering the Teacher Primary</w:t>
      </w:r>
    </w:p>
    <w:p>
      <w:pPr>
        <w:pStyle w:val="FirstParagraph"/>
      </w:pPr>
      <w:r>
        <w:t xml:space="preserve">To secure a brighter future for Mexico City, we must empower its educators. The Seminar Presentation Slides conclude with a call to action for all stakeholders.</w:t>
      </w:r>
    </w:p>
    <w:p>
      <w:pPr>
        <w:numPr>
          <w:ilvl w:val="0"/>
          <w:numId w:val="1009"/>
        </w:numPr>
        <w:pStyle w:val="Compact"/>
      </w:pPr>
      <w:r>
        <w:t xml:space="preserve">Investment:: Increased funding for school infrastructure, technology, and teacher salaries in Mexico City is essential.</w:t>
      </w:r>
    </w:p>
    <w:p>
      <w:pPr>
        <w:numPr>
          <w:ilvl w:val="0"/>
          <w:numId w:val="1009"/>
        </w:numPr>
        <w:pStyle w:val="Compact"/>
      </w:pPr>
      <w:r>
        <w:t xml:space="preserve">Prestige:: We must elevate the social status of the Teacher Primary. They are architects of the future, shaping the minds that will lead our city.</w:t>
      </w:r>
    </w:p>
    <w:p>
      <w:pPr>
        <w:numPr>
          <w:ilvl w:val="0"/>
          <w:numId w:val="1009"/>
        </w:numPr>
        <w:pStyle w:val="Compact"/>
      </w:pPr>
      <w:r>
        <w:t xml:space="preserve">Innovation Hubs:: Create local hubs in Mexico City where teachers can experiment with new pedagogical methods and share best practices.</w:t>
      </w:r>
    </w:p>
    <w:p>
      <w:pPr>
        <w:pStyle w:val="FirstParagraph"/>
      </w:pPr>
      <w:r>
        <w:t xml:space="preserve">Let us commit to supporting the Teacher Primary as they navigate the complexities of modern education in one of the world's great cities.</w:t>
      </w:r>
    </w:p>
    <w:bookmarkEnd w:id="37"/>
    <w:bookmarkEnd w:id="38"/>
    <w:bookmarkStart w:id="41" w:name="conclusion-and-qa"/>
    <w:p>
      <w:pPr>
        <w:pStyle w:val="Heading1"/>
      </w:pPr>
      <w:r>
        <w:t xml:space="preserve">Conclusion and Q&amp;A</w:t>
      </w:r>
    </w:p>
    <w:bookmarkStart w:id="40" w:name="synthesizing-our-vision"/>
    <w:p>
      <w:pPr>
        <w:pStyle w:val="Heading2"/>
      </w:pPr>
      <w:r>
        <w:t xml:space="preserve">Synthesizing Our Vision</w:t>
      </w:r>
    </w:p>
    <w:p>
      <w:pPr>
        <w:pStyle w:val="FirstParagraph"/>
      </w:pPr>
      <w:r>
        <w:t xml:space="preserve">The Teacher Primary in Mexico City stands at a crossroads. They are tasked with the noble profession of educating the next generation amidst the vibrant, challenging, and rapidly changing landscape of one of Latin America's largest cities.</w:t>
      </w:r>
    </w:p>
    <w:p>
      <w:pPr>
        <w:numPr>
          <w:ilvl w:val="0"/>
          <w:numId w:val="1010"/>
        </w:numPr>
        <w:pStyle w:val="Compact"/>
      </w:pPr>
      <w:r>
        <w:rPr>
          <w:bCs/>
          <w:b/>
        </w:rPr>
        <w:t xml:space="preserve">Summary:</w:t>
      </w:r>
      <w:r>
        <w:t xml:space="preserve">: We have discussed the need for digital literacy, socio-emotional support, community engagement, and professional resilience.</w:t>
      </w:r>
    </w:p>
    <w:p>
      <w:pPr>
        <w:numPr>
          <w:ilvl w:val="0"/>
          <w:numId w:val="1010"/>
        </w:numPr>
        <w:pStyle w:val="Compact"/>
      </w:pPr>
      <w:r>
        <w:t xml:space="preserve">The Goal:: An inclusive, high-quality education system that leaves no child behind in Mexico Mexico City.</w:t>
      </w:r>
    </w:p>
    <w:p>
      <w:pPr>
        <w:pStyle w:val="FirstParagraph"/>
      </w:pPr>
      <w:r>
        <w:rPr>
          <w:bCs/>
          <w:b/>
        </w:rPr>
        <w:t xml:space="preserve">"Educate a child, transform the city." Let us work together to make this vision a reality.</w:t>
      </w:r>
    </w:p>
    <w:bookmarkStart w:id="39" w:name="questions-and-discussion"/>
    <w:p>
      <w:pPr>
        <w:pStyle w:val="Heading3"/>
      </w:pPr>
      <w:r>
        <w:t xml:space="preserve">Questions and Discussion</w:t>
      </w:r>
    </w:p>
    <w:bookmarkEnd w:id="39"/>
    <w:bookmarkEnd w:id="40"/>
    <w:bookmarkEnd w:id="41"/>
    <w:p>
      <w:pPr>
        <w:pStyle w:val="FirstParagraph"/>
      </w:pPr>
      <w:r>
        <w:t xml:space="preserve">© 2023 Seminar Presentation Slides on Primary Education. Designed for the Mexico City Educational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Mexico City</dc:title>
  <dc:creator/>
  <dc:language>en</dc:language>
  <cp:keywords/>
  <dcterms:created xsi:type="dcterms:W3CDTF">2026-07-29T17:35:55Z</dcterms:created>
  <dcterms:modified xsi:type="dcterms:W3CDTF">2026-07-29T17:35:55Z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