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Nepal</w:t>
      </w:r>
      <w:r>
        <w:t xml:space="preserve"> </w:t>
      </w:r>
      <w:r>
        <w:t xml:space="preserve">Kathmandu</w:t>
      </w:r>
    </w:p>
    <w:bookmarkStart w:id="31" w:name="X175acfa0242eabd7c358b33cd1770258ae0b377"/>
    <w:p>
      <w:pPr>
        <w:pStyle w:val="Heading1"/>
      </w:pPr>
      <w:r>
        <w:t xml:space="preserve">Seminar Presentation Slides: Empowering the Future of Teacher Primary Education in Nepal Kathmandu</w:t>
      </w:r>
    </w:p>
    <w:bookmarkStart w:id="20" w:name="title-slide-the-foundation-of-learning"/>
    <w:p>
      <w:pPr>
        <w:pStyle w:val="Heading2"/>
      </w:pPr>
      <w:r>
        <w:t xml:space="preserve">Title Slide: The Foundation of Learning</w:t>
      </w:r>
    </w:p>
    <w:p>
      <w:pPr>
        <w:pStyle w:val="FirstParagraph"/>
      </w:pPr>
      <w:r>
        <w:rPr>
          <w:bCs/>
          <w:b/>
        </w:rPr>
        <w:t xml:space="preserve">Presentation Topic:</w:t>
      </w:r>
      <w:r>
        <w:t xml:space="preserve"> </w:t>
      </w:r>
      <w:r>
        <w:t xml:space="preserve">Revitalizing Teacher Primary Education in the Context of Nepal Kathmandu.</w:t>
      </w:r>
    </w:p>
    <w:p>
      <w:pPr>
        <w:pStyle w:val="BodyText"/>
      </w:pPr>
      <w:r>
        <w:rPr>
          <w:bCs/>
          <w:b/>
        </w:rPr>
        <w:t xml:space="preserve">Date:</w:t>
      </w:r>
      <w:r>
        <w:t xml:space="preserve"> </w:t>
      </w:r>
      <w:r>
        <w:t xml:space="preserve">October 2023</w:t>
      </w:r>
    </w:p>
    <w:p>
      <w:pPr>
        <w:pStyle w:val="BodyText"/>
      </w:pPr>
      <w:r>
        <w:rPr>
          <w:bCs/>
          <w:b/>
        </w:rPr>
        <w:t xml:space="preserve">Purpose:</w:t>
      </w:r>
      <w:r>
        <w:t xml:space="preserve">To analyze the current state, challenges, and future strategies for primary teachers within the urban and peri-urban landscape of Kathmandu.</w:t>
      </w:r>
    </w:p>
    <w:bookmarkEnd w:id="20"/>
    <w:bookmarkStart w:id="21" w:name="X41615b2e2ecf070386280394c864a2e582e2282"/>
    <w:p>
      <w:pPr>
        <w:pStyle w:val="Heading2"/>
      </w:pPr>
      <w:r>
        <w:t xml:space="preserve">Slide 1: Introduction to Primary Education in Nepal</w:t>
      </w:r>
    </w:p>
    <w:p>
      <w:pPr>
        <w:pStyle w:val="FirstParagraph"/>
      </w:pPr>
      <w:r>
        <w:t xml:space="preserve">Nepal has made significant strides in educational accessibility over the past two decades. However, the quality of education remains a critical concern. At the heart of this system is the</w:t>
      </w:r>
      <w:r>
        <w:t xml:space="preserve"> </w:t>
      </w:r>
      <w:r>
        <w:t xml:space="preserve">Teacher Primary</w:t>
      </w:r>
      <w:r>
        <w:t xml:space="preserve">, who serves as the cornerstone of cognitive and social development for young learners. In Nepal Kathmandu, as in other regions, primary education is not merely about literacy and numeracy; it is about fostering curiosity, cultural identity, and critical thinking skills from an early age. The seminar aims to explore how educators can adapt to modern pedagogical standards while respecting the unique socio-cultural fabric of Nepal.</w:t>
      </w:r>
    </w:p>
    <w:bookmarkEnd w:id="21"/>
    <w:bookmarkStart w:id="22" w:name="slide-2-the-role-of-the-teacher-primary"/>
    <w:p>
      <w:pPr>
        <w:pStyle w:val="Heading2"/>
      </w:pPr>
      <w:r>
        <w:t xml:space="preserve">Slide 2: The Role of the Teacher Primary</w:t>
      </w:r>
    </w:p>
    <w:p>
      <w:pPr>
        <w:pStyle w:val="FirstParagraph"/>
      </w:pPr>
      <w:r>
        <w:t xml:space="preserve">A</w:t>
      </w:r>
      <w:r>
        <w:t xml:space="preserve"> </w:t>
      </w:r>
      <w:r>
        <w:t xml:space="preserve">Teacher Primary</w:t>
      </w:r>
      <w:r>
        <w:t xml:space="preserve"> </w:t>
      </w:r>
      <w:r>
        <w:t xml:space="preserve">holds a multifaceted role that extends far beyond classroom instruction. In early childhood and primary education, teachers act as facilitators, mentors, caregivers, and community leaders. They are responsible for:</w:t>
      </w:r>
    </w:p>
    <w:p>
      <w:pPr>
        <w:numPr>
          <w:ilvl w:val="0"/>
          <w:numId w:val="1001"/>
        </w:numPr>
        <w:pStyle w:val="Compact"/>
      </w:pPr>
      <w:r>
        <w:rPr>
          <w:bCs/>
          <w:b/>
        </w:rPr>
        <w:t xml:space="preserve">Cognitive Development:</w:t>
      </w:r>
      <w:r>
        <w:t xml:space="preserve"> </w:t>
      </w:r>
      <w:r>
        <w:t xml:space="preserve">Introducing foundational concepts in language and mathematics through interactive methods.</w:t>
      </w:r>
    </w:p>
    <w:p>
      <w:pPr>
        <w:numPr>
          <w:ilvl w:val="0"/>
          <w:numId w:val="1001"/>
        </w:numPr>
        <w:pStyle w:val="Compact"/>
      </w:pPr>
      <w:r>
        <w:rPr>
          <w:iCs/>
          <w:i/>
        </w:rPr>
        <w:t xml:space="preserve">Social-Emotional Learning:</w:t>
      </w:r>
      <w:r>
        <w:t xml:space="preserve">n Helping children develop empathy, cooperation, and emotional regulation.</w:t>
      </w:r>
    </w:p>
    <w:p>
      <w:pPr>
        <w:numPr>
          <w:ilvl w:val="0"/>
          <w:numId w:val="1001"/>
        </w:numPr>
        <w:pStyle w:val="Compact"/>
      </w:pPr>
      <w:r>
        <w:rPr>
          <w:bCs/>
          <w:b/>
        </w:rPr>
        <w:t xml:space="preserve">Cultural Transmission:</w:t>
      </w:r>
    </w:p>
    <w:p>
      <w:pPr>
        <w:numPr>
          <w:ilvl w:val="0"/>
          <w:numId w:val="1000"/>
        </w:numPr>
        <w:pStyle w:val="Compact"/>
      </w:pPr>
      <w:r>
        <w:t xml:space="preserve">Passthrough stories, festivals, and local traditions that are deeply rooted in Nepal Kathmandu’s heritage.</w:t>
      </w:r>
    </w:p>
    <w:p>
      <w:pPr>
        <w:numPr>
          <w:ilvl w:val="0"/>
          <w:numId w:val="1001"/>
        </w:numPr>
        <w:pStyle w:val="Compact"/>
      </w:pPr>
      <w:r>
        <w:rPr>
          <w:bCs/>
          <w:b/>
        </w:rPr>
        <w:t xml:space="preserve">Identifying Needs:</w:t>
      </w:r>
    </w:p>
    <w:bookmarkEnd w:id="22"/>
    <w:bookmarkStart w:id="23" w:name="Xa2564153f3827a318da07dcb4cc6972475e9b8a"/>
    <w:p>
      <w:pPr>
        <w:pStyle w:val="Heading2"/>
      </w:pPr>
      <w:r>
        <w:t xml:space="preserve">Slide 3: Contextualizing Education in Nepal Kathmandu</w:t>
      </w:r>
    </w:p>
    <w:p>
      <w:pPr>
        <w:pStyle w:val="FirstParagraph"/>
      </w:pPr>
      <w:r>
        <w:t xml:space="preserve">Nepal Kathmandu is a unique educational landscape. It represents a blend of rapid urbanization, modernization, and deep-rooted traditional values. Unlike rural areas where resource scarcity is the primary challenge, urban centers like Nepal Kathmandu face different issues. These include overcrowded classrooms in public schools, intense competition from private institutions that often prioritize English-medium instruction over mother-tongue-based learning, and the pressure of standardized testing. The</w:t>
      </w:r>
      <w:r>
        <w:t xml:space="preserve"> </w:t>
      </w:r>
      <w:r>
        <w:t xml:space="preserve">Teacher Primary</w:t>
      </w:r>
      <w:r>
        <w:t xml:space="preserve"> </w:t>
      </w:r>
      <w:r>
        <w:t xml:space="preserve">in this context must navigate these complexities to provide equitable education.</w:t>
      </w:r>
    </w:p>
    <w:bookmarkEnd w:id="23"/>
    <w:bookmarkStart w:id="24" w:name="Xbe0ebbd95ed70a32b2cecf9268698acc1b6a232"/>
    <w:p>
      <w:pPr>
        <w:pStyle w:val="Heading2"/>
      </w:pPr>
      <w:r>
        <w:t xml:space="preserve">Slide 4: Current Challenges Faced by Teachers</w:t>
      </w:r>
    </w:p>
    <w:p>
      <w:pPr>
        <w:pStyle w:val="FirstParagraph"/>
      </w:pPr>
      <w:r>
        <w:t xml:space="preserve">The seminar highlights several pressing challenges affecting primary teachers in Nepal Kathmandu:</w:t>
      </w:r>
    </w:p>
    <w:p>
      <w:pPr>
        <w:numPr>
          <w:ilvl w:val="0"/>
          <w:numId w:val="1002"/>
        </w:numPr>
        <w:pStyle w:val="Compact"/>
      </w:pPr>
      <w:r>
        <w:rPr>
          <w:bCs/>
          <w:b/>
        </w:rPr>
        <w:t xml:space="preserve">Pedagogical Gaps:</w:t>
      </w:r>
    </w:p>
    <w:p>
      <w:pPr>
        <w:numPr>
          <w:ilvl w:val="0"/>
          <w:numId w:val="1002"/>
        </w:numPr>
        <w:pStyle w:val="Compact"/>
      </w:pPr>
      <w:r>
        <w:rPr>
          <w:bCs/>
          <w:b/>
        </w:rPr>
        <w:t xml:space="preserve">Resource Constraints:</w:t>
      </w:r>
    </w:p>
    <w:p>
      <w:pPr>
        <w:numPr>
          <w:ilvl w:val="0"/>
          <w:numId w:val="1002"/>
        </w:numPr>
        <w:pStyle w:val="Compact"/>
      </w:pPr>
      <w:r>
        <w:rPr>
          <w:bCs/>
          <w:b/>
        </w:rPr>
        <w:t xml:space="preserve">Burnout and Workload:</w:t>
      </w:r>
    </w:p>
    <w:p>
      <w:pPr>
        <w:numPr>
          <w:ilvl w:val="0"/>
          <w:numId w:val="1002"/>
        </w:numPr>
        <w:pStyle w:val="Compact"/>
      </w:pPr>
      <w:r>
        <w:rPr>
          <w:bCs/>
          <w:b/>
        </w:rPr>
        <w:t xml:space="preserve">Digital Divide:</w:t>
      </w:r>
    </w:p>
    <w:bookmarkEnd w:id="24"/>
    <w:bookmarkStart w:id="25" w:name="Xbf2a083e15b87645040a415043d5dd70e2e8f6b"/>
    <w:p>
      <w:pPr>
        <w:pStyle w:val="Heading2"/>
      </w:pPr>
      <w:r>
        <w:t xml:space="preserve">Slide 5: Policy Framework and Government Initiatives</w:t>
      </w:r>
    </w:p>
    <w:p>
      <w:pPr>
        <w:pStyle w:val="FirstParagraph"/>
      </w:pPr>
      <w:r>
        <w:t xml:space="preserve">The Government of Nepal has implemented various policies to strengthen primary education. Key initiatives include the inclusion of school management committees (SMCs) to foster community involvement and the recruitment drive for contract teachers in rural areas. However, in Nepal Kathmandu, there is a need for more targeted policy interventions that address urban-specific challenges such as migrant student populations and language barriers. The role of the</w:t>
      </w:r>
      <w:r>
        <w:t xml:space="preserve"> </w:t>
      </w:r>
      <w:r>
        <w:t xml:space="preserve">Teacher Primary</w:t>
      </w:r>
      <w:r>
        <w:t xml:space="preserve"> </w:t>
      </w:r>
      <w:r>
        <w:t xml:space="preserve">must be empowered through clear career progression paths and continuous professional development opportunities mandated by the Ministry of Education.</w:t>
      </w:r>
    </w:p>
    <w:bookmarkEnd w:id="25"/>
    <w:bookmarkStart w:id="26" w:name="Xd5c1debf30643a7e307d938b8bad79f60f3a4c4"/>
    <w:p>
      <w:pPr>
        <w:pStyle w:val="Heading2"/>
      </w:pPr>
      <w:r>
        <w:t xml:space="preserve">Slide 6: Strategies for Professional Development</w:t>
      </w:r>
    </w:p>
    <w:p>
      <w:pPr>
        <w:pStyle w:val="FirstParagraph"/>
      </w:pPr>
      <w:r>
        <w:t xml:space="preserve">To enhance the quality of education in Nepal Kathmandu, robust professional development programs are essential. These should include:</w:t>
      </w:r>
    </w:p>
    <w:p>
      <w:pPr>
        <w:numPr>
          <w:ilvl w:val="0"/>
          <w:numId w:val="1003"/>
        </w:numPr>
        <w:pStyle w:val="Compact"/>
      </w:pPr>
      <w:r>
        <w:rPr>
          <w:bCs/>
          <w:b/>
        </w:rPr>
        <w:t xml:space="preserve">In-Service Training:</w:t>
      </w:r>
    </w:p>
    <w:p>
      <w:pPr>
        <w:numPr>
          <w:ilvl w:val="0"/>
          <w:numId w:val="1003"/>
        </w:numPr>
        <w:pStyle w:val="Compact"/>
      </w:pPr>
      <w:r>
        <w:rPr>
          <w:iCs/>
          <w:i/>
        </w:rPr>
        <w:t xml:space="preserve">Mentorship Programs:</w:t>
      </w:r>
    </w:p>
    <w:p>
      <w:pPr>
        <w:numPr>
          <w:ilvl w:val="0"/>
          <w:numId w:val="1003"/>
        </w:numPr>
        <w:pStyle w:val="Compact"/>
      </w:pPr>
      <w:r>
        <w:rPr>
          <w:bCs/>
          <w:b/>
        </w:rPr>
        <w:t xml:space="preserve">Tech-Savvy Training:</w:t>
      </w:r>
    </w:p>
    <w:p>
      <w:pPr>
        <w:numPr>
          <w:ilvl w:val="0"/>
          <w:numId w:val="1003"/>
        </w:numPr>
        <w:pStyle w:val="Compact"/>
      </w:pPr>
      <w:r>
        <w:rPr>
          <w:iCs/>
          <w:i/>
        </w:rPr>
        <w:t xml:space="preserve">Collaborative Learning Communities:</w:t>
      </w:r>
      <w:r>
        <w:t xml:space="preserve">Teacher Primary educators in Nepal Kathmandu to share resources and solve common problems collaboratively.</w:t>
      </w:r>
    </w:p>
    <w:bookmarkEnd w:id="26"/>
    <w:bookmarkStart w:id="27" w:name="X9bb3bc2ce85090df9ed5f3696de6584b9225614"/>
    <w:p>
      <w:pPr>
        <w:pStyle w:val="Heading2"/>
      </w:pPr>
      <w:r>
        <w:t xml:space="preserve">Slide 7: The Importance of Mother Tongue Based Multilingual Education (MTB-MLE)</w:t>
      </w:r>
    </w:p>
    <w:p>
      <w:pPr>
        <w:pStyle w:val="FirstParagraph"/>
      </w:pPr>
      <w:r>
        <w:t xml:space="preserve">In the diverse linguistic landscape of Nepal, MTB-MLE is crucial. In Nepal Kathmandu, students often come from various ethnic backgrounds. While Nepali is the lingua franca, many children speak Newari, Tamang, or other languages at home. Research shows that learning in one’s mother tongue enhances comprehension and retention during the primary years. Teachers must be trained to use multilingual strategies that bridge the gap between home language and school language (Nepali/English), ensuring no child is left behind due to linguistic barriers.</w:t>
      </w:r>
    </w:p>
    <w:bookmarkEnd w:id="27"/>
    <w:bookmarkStart w:id="28" w:name="X1861d46da1a7f3853c68a4e9069ab710d3bee18"/>
    <w:p>
      <w:pPr>
        <w:pStyle w:val="Heading2"/>
      </w:pPr>
      <w:r>
        <w:t xml:space="preserve">Slide 8: Community Engagement and Parental Involvement</w:t>
      </w:r>
    </w:p>
    <w:p>
      <w:pPr>
        <w:pStyle w:val="FirstParagraph"/>
      </w:pPr>
      <w:r>
        <w:t xml:space="preserve">The success of primary education in Nepal Kathmandu relies heavily on community support. Parents in the capital are often highly educated and demanding, which can sometimes create a disconnect between home expectations and school realities. Teachers need to engage parents not just as financiers or evaluators, but as partners in their child’s learning journey. Seminars like this aim to foster dialogue between educators, parents, and policymakers to build a supportive ecosystem for the</w:t>
      </w:r>
      <w:r>
        <w:t xml:space="preserve"> </w:t>
      </w:r>
      <w:r>
        <w:t xml:space="preserve">Teacher Primary</w:t>
      </w:r>
      <w:r>
        <w:t xml:space="preserve">.</w:t>
      </w:r>
    </w:p>
    <w:bookmarkEnd w:id="28"/>
    <w:bookmarkStart w:id="29" w:name="X5d58bb8755be47dbb32ecee07c8246bb6a0142d"/>
    <w:p>
      <w:pPr>
        <w:pStyle w:val="Heading2"/>
      </w:pPr>
      <w:r>
        <w:t xml:space="preserve">Slide 9: Future Outlook and Recommendations</w:t>
      </w:r>
    </w:p>
    <w:p>
      <w:pPr>
        <w:pStyle w:val="FirstParagraph"/>
      </w:pPr>
      <w:r>
        <w:t xml:space="preserve">The future of primary education in Nepal Kathmandu looks promising if current gaps are addressed. We recommend:</w:t>
      </w:r>
    </w:p>
    <w:p>
      <w:pPr>
        <w:numPr>
          <w:ilvl w:val="0"/>
          <w:numId w:val="1004"/>
        </w:numPr>
        <w:pStyle w:val="Compact"/>
      </w:pPr>
      <w:r>
        <w:rPr>
          <w:bCs/>
          <w:b/>
        </w:rPr>
        <w:t xml:space="preserve">Prioritizing Teacher Welfare:</w:t>
      </w:r>
    </w:p>
    <w:p>
      <w:pPr>
        <w:numPr>
          <w:ilvl w:val="0"/>
          <w:numId w:val="1004"/>
        </w:numPr>
        <w:pStyle w:val="Compact"/>
      </w:pPr>
      <w:r>
        <w:rPr>
          <w:iCs/>
          <w:i/>
        </w:rPr>
        <w:t xml:space="preserve">Digital Integration:</w:t>
      </w:r>
    </w:p>
    <w:p>
      <w:pPr>
        <w:numPr>
          <w:ilvl w:val="0"/>
          <w:numId w:val="1004"/>
        </w:numPr>
        <w:pStyle w:val="Compact"/>
      </w:pPr>
      <w:r>
        <w:rPr>
          <w:bCs/>
          <w:b/>
        </w:rPr>
        <w:t xml:space="preserve">Inclusive Curriculum:</w:t>
      </w:r>
    </w:p>
    <w:p>
      <w:pPr>
        <w:numPr>
          <w:ilvl w:val="0"/>
          <w:numId w:val="1004"/>
        </w:numPr>
        <w:pStyle w:val="Compact"/>
      </w:pPr>
      <w:r>
        <w:rPr>
          <w:iCs/>
          <w:i/>
        </w:rPr>
        <w:t xml:space="preserve">Data-Driven Decision Making:</w:t>
      </w:r>
    </w:p>
    <w:bookmarkEnd w:id="29"/>
    <w:bookmarkStart w:id="30" w:name="slide-10-conclusion"/>
    <w:p>
      <w:pPr>
        <w:pStyle w:val="Heading2"/>
      </w:pPr>
      <w:r>
        <w:t xml:space="preserve">Slide 10: Conclusion</w:t>
      </w:r>
    </w:p>
    <w:p>
      <w:pPr>
        <w:pStyle w:val="FirstParagraph"/>
      </w:pPr>
      <w:r>
        <w:t xml:space="preserve">In conclusion, the empowerment of the</w:t>
      </w:r>
      <w:r>
        <w:t xml:space="preserve"> </w:t>
      </w:r>
      <w:r>
        <w:t xml:space="preserve">Teacher Primary</w:t>
      </w:r>
      <w:r>
        <w:t xml:space="preserve"> </w:t>
      </w:r>
      <w:r>
        <w:t xml:space="preserve">is synonymous with the empowerment of Nepal’s future. In the dynamic environment of Nepal Kathmandu, educators face unique challenges but also possess unparalleled opportunities to innovate and inspire. By investing in their professional growth, providing adequate resources, and fostering a supportive community network, we can ensure that every child in primary school receives a quality education that prepares them for life in the 21st century. The call to action is clear: let us collaborate to build a robust, inclusive, and effective primary education system for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Nepal Kathmandu</dc:title>
  <dc:creator/>
  <dc:language>en</dc:language>
  <cp:keywords/>
  <dcterms:created xsi:type="dcterms:W3CDTF">2026-07-29T20:12:20Z</dcterms:created>
  <dcterms:modified xsi:type="dcterms:W3CDTF">2026-07-29T20:12:20Z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